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FB908" w14:textId="7AE35E6E" w:rsidR="0025070F" w:rsidRPr="00B21D5F" w:rsidRDefault="009637B0" w:rsidP="00D470C7">
      <w:pPr>
        <w:ind w:firstLineChars="200" w:firstLine="480"/>
        <w:rPr>
          <w:rFonts w:ascii="HGP創英角ﾎﾟｯﾌﾟ体" w:eastAsia="HGP創英角ﾎﾟｯﾌﾟ体"/>
          <w:b/>
          <w:bCs/>
          <w:iCs/>
          <w:sz w:val="40"/>
          <w:szCs w:val="40"/>
        </w:rPr>
      </w:pPr>
      <w:r>
        <w:rPr>
          <w:rFonts w:ascii="ＭＳ Ｐゴシック" w:eastAsia="ＭＳ Ｐゴシック" w:hAnsi="ＭＳ Ｐゴシック" w:cs="ＭＳ Ｐゴシック"/>
          <w:noProof/>
          <w:kern w:val="0"/>
          <w:sz w:val="24"/>
        </w:rPr>
        <w:drawing>
          <wp:anchor distT="0" distB="0" distL="114300" distR="114300" simplePos="0" relativeHeight="251664384" behindDoc="0" locked="0" layoutInCell="1" allowOverlap="1" wp14:anchorId="72B3DA29" wp14:editId="10EA1412">
            <wp:simplePos x="0" y="0"/>
            <wp:positionH relativeFrom="margin">
              <wp:align>right</wp:align>
            </wp:positionH>
            <wp:positionV relativeFrom="paragraph">
              <wp:posOffset>-124460</wp:posOffset>
            </wp:positionV>
            <wp:extent cx="1981200" cy="485775"/>
            <wp:effectExtent l="0" t="0" r="0" b="9525"/>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pic:spPr>
                </pic:pic>
              </a:graphicData>
            </a:graphic>
            <wp14:sizeRelH relativeFrom="page">
              <wp14:pctWidth>0</wp14:pctWidth>
            </wp14:sizeRelH>
            <wp14:sizeRelV relativeFrom="page">
              <wp14:pctHeight>0</wp14:pctHeight>
            </wp14:sizeRelV>
          </wp:anchor>
        </w:drawing>
      </w:r>
      <w:r w:rsidR="0022487F">
        <w:rPr>
          <w:rFonts w:ascii="HG丸ｺﾞｼｯｸM-PRO" w:eastAsia="HG丸ｺﾞｼｯｸM-PRO" w:hint="eastAsia"/>
          <w:b/>
          <w:bCs/>
          <w:iCs/>
          <w:kern w:val="0"/>
          <w:sz w:val="40"/>
          <w:szCs w:val="40"/>
        </w:rPr>
        <w:t>２</w:t>
      </w:r>
      <w:r w:rsidR="008911F0" w:rsidRPr="00B21D5F">
        <w:rPr>
          <w:rFonts w:ascii="HG丸ｺﾞｼｯｸM-PRO" w:eastAsia="HG丸ｺﾞｼｯｸM-PRO" w:hint="eastAsia"/>
          <w:b/>
          <w:bCs/>
          <w:iCs/>
          <w:kern w:val="0"/>
          <w:sz w:val="40"/>
          <w:szCs w:val="40"/>
        </w:rPr>
        <w:t>月</w:t>
      </w:r>
      <w:r w:rsidR="00E043EB">
        <w:rPr>
          <w:rFonts w:ascii="HG丸ｺﾞｼｯｸM-PRO" w:eastAsia="HG丸ｺﾞｼｯｸM-PRO" w:hint="eastAsia"/>
          <w:b/>
          <w:bCs/>
          <w:iCs/>
          <w:kern w:val="0"/>
          <w:sz w:val="40"/>
          <w:szCs w:val="40"/>
        </w:rPr>
        <w:t>２８</w:t>
      </w:r>
      <w:r w:rsidR="008911F0" w:rsidRPr="00B21D5F">
        <w:rPr>
          <w:rFonts w:ascii="HG丸ｺﾞｼｯｸM-PRO" w:eastAsia="HG丸ｺﾞｼｯｸM-PRO" w:hint="eastAsia"/>
          <w:b/>
          <w:bCs/>
          <w:iCs/>
          <w:kern w:val="0"/>
          <w:sz w:val="40"/>
          <w:szCs w:val="40"/>
        </w:rPr>
        <w:t>日刊行</w:t>
      </w:r>
    </w:p>
    <w:tbl>
      <w:tblPr>
        <w:tblW w:w="9906" w:type="dxa"/>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906"/>
      </w:tblGrid>
      <w:tr w:rsidR="00037658" w:rsidRPr="00400728" w14:paraId="40B4FF9A" w14:textId="77777777" w:rsidTr="00135256">
        <w:trPr>
          <w:trHeight w:val="9874"/>
        </w:trPr>
        <w:tc>
          <w:tcPr>
            <w:tcW w:w="9906" w:type="dxa"/>
            <w:tcBorders>
              <w:bottom w:val="threeDEmboss" w:sz="24" w:space="0" w:color="auto"/>
            </w:tcBorders>
          </w:tcPr>
          <w:p w14:paraId="14E2E103" w14:textId="612BC260" w:rsidR="0007374C" w:rsidRDefault="00540BF7" w:rsidP="00C25B43">
            <w:pPr>
              <w:rPr>
                <w:rFonts w:ascii="HGP創英角ｺﾞｼｯｸUB" w:eastAsia="HGP創英角ｺﾞｼｯｸUB" w:hAnsi="HGP創英角ｺﾞｼｯｸUB"/>
                <w:b/>
                <w:w w:val="90"/>
                <w:sz w:val="16"/>
                <w:szCs w:val="16"/>
                <w:bdr w:val="single" w:sz="4" w:space="0" w:color="auto"/>
              </w:rPr>
            </w:pPr>
            <w:r>
              <w:rPr>
                <w:rFonts w:ascii="HGP創英角ｺﾞｼｯｸUB" w:eastAsia="HGP創英角ｺﾞｼｯｸUB" w:hAnsi="HGP創英角ｺﾞｼｯｸUB"/>
                <w:b/>
                <w:noProof/>
                <w:sz w:val="16"/>
                <w:szCs w:val="16"/>
              </w:rPr>
              <mc:AlternateContent>
                <mc:Choice Requires="wps">
                  <w:drawing>
                    <wp:anchor distT="0" distB="0" distL="114300" distR="114300" simplePos="0" relativeHeight="251661312" behindDoc="0" locked="0" layoutInCell="1" allowOverlap="1" wp14:anchorId="77CD9D12" wp14:editId="346F73CC">
                      <wp:simplePos x="0" y="0"/>
                      <wp:positionH relativeFrom="column">
                        <wp:posOffset>309881</wp:posOffset>
                      </wp:positionH>
                      <wp:positionV relativeFrom="paragraph">
                        <wp:posOffset>95250</wp:posOffset>
                      </wp:positionV>
                      <wp:extent cx="5638800" cy="412750"/>
                      <wp:effectExtent l="19050" t="19050" r="19050" b="2540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12750"/>
                              </a:xfrm>
                              <a:prstGeom prst="rect">
                                <a:avLst/>
                              </a:prstGeom>
                              <a:solidFill>
                                <a:srgbClr val="FFFFFF"/>
                              </a:solidFill>
                              <a:ln w="38100" cmpd="dbl">
                                <a:solidFill>
                                  <a:srgbClr val="000000"/>
                                </a:solidFill>
                                <a:miter lim="800000"/>
                                <a:headEnd/>
                                <a:tailEnd/>
                              </a:ln>
                            </wps:spPr>
                            <wps:txbx>
                              <w:txbxContent>
                                <w:p w14:paraId="6D852852" w14:textId="27091BB7" w:rsidR="00BF3CA3" w:rsidRPr="00470FAF" w:rsidRDefault="00004082" w:rsidP="00BF3CA3">
                                  <w:pPr>
                                    <w:jc w:val="center"/>
                                    <w:rPr>
                                      <w:rFonts w:eastAsia="ＤＦ平成ゴシック体W5"/>
                                      <w:b/>
                                      <w:bCs/>
                                      <w:sz w:val="36"/>
                                      <w:szCs w:val="36"/>
                                    </w:rPr>
                                  </w:pPr>
                                  <w:r>
                                    <w:rPr>
                                      <w:rFonts w:eastAsia="ＤＦ平成ゴシック体W5" w:hint="eastAsia"/>
                                      <w:b/>
                                      <w:bCs/>
                                      <w:sz w:val="36"/>
                                      <w:szCs w:val="36"/>
                                    </w:rPr>
                                    <w:t>法人形態の選択</w:t>
                                  </w:r>
                                  <w:r w:rsidR="00FF6DF8">
                                    <w:rPr>
                                      <w:rFonts w:eastAsia="ＤＦ平成ゴシック体W5" w:hint="eastAsia"/>
                                      <w:b/>
                                      <w:bCs/>
                                      <w:sz w:val="36"/>
                                      <w:szCs w:val="36"/>
                                    </w:rPr>
                                    <w:t>について</w:t>
                                  </w:r>
                                  <w:r>
                                    <w:rPr>
                                      <w:rFonts w:eastAsia="ＤＦ平成ゴシック体W5" w:hint="eastAsia"/>
                                      <w:b/>
                                      <w:bCs/>
                                      <w:sz w:val="36"/>
                                      <w:szCs w:val="36"/>
                                    </w:rPr>
                                    <w:t>新たな視点で解説した一冊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D9D12" id="_x0000_t202" coordsize="21600,21600" o:spt="202" path="m,l,21600r21600,l21600,xe">
                      <v:stroke joinstyle="miter"/>
                      <v:path gradientshapeok="t" o:connecttype="rect"/>
                    </v:shapetype>
                    <v:shape id="Text Box 71" o:spid="_x0000_s1026" type="#_x0000_t202" style="position:absolute;left:0;text-align:left;margin-left:24.4pt;margin-top:7.5pt;width:444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4DpHwIAADUEAAAOAAAAZHJzL2Uyb0RvYy54bWysU21v2yAQ/j5p/wHxfbGTNq1rxam6dJkm&#10;dS9Stx+AAdtomGNAYme/fgdO06jbvkzjA+I4eO7uuedWt2OvyV46r8BUdD7LKZGGg1Cmrei3r9s3&#10;BSU+MCOYBiMrepCe3q5fv1oNtpQL6EAL6QiCGF8OtqJdCLbMMs872TM/AysNOhtwPQtoujYTjg2I&#10;3utskedX2QBOWAdceo+395OTrhN+00gePjeNl4HoimJuIe0u7XXcs/WKla1jtlP8mAb7hyx6pgwG&#10;PUHds8DIzqnfoHrFHXhowoxDn0HTKC5TDVjNPH9RzWPHrEy1IDnenmjy/w+Wf9o/2i+OhPEtjNjA&#10;VIS3D8C/e2Jg0zHTyjvnYOgkExh4HinLBuvL49dItS99BKmHjyCwyWwXIAGNjesjK1gnQXRswOFE&#10;uhwD4Xi5vLooihxdHH2X88X1MnUlY+XTb+t8eC+hJ/FQUYdNTehs/+BDzIaVT09iMA9aia3SOhmu&#10;rTfakT1DAWzTSgW8eKYNGSp6UcxTIr0VFRW1nsj4K1ye1p/gehVQ1Vr1FcXScE06ixS+MyJpLjCl&#10;pzOmr82R00jjRGgY6xEfRm5rEAdk18GkXpw2PHTgflIyoHIr6n/smJOU6A8GO3R9ubhZotSTURQ3&#10;SK07d9RnDmY4AlU0UDIdN2Eajp11qu0wzqQIA3fY00Ylup9zOmaN2kxdOM5RFP+5nV49T/v6FwAA&#10;AP//AwBQSwMEFAAGAAgAAAAhADDtpD/dAAAACAEAAA8AAABkcnMvZG93bnJldi54bWxMj09Pg0AQ&#10;xe8mfofNmHizi/+QIkuDJl48tCn10tsAI6DsLGG3LfrpHU96nPde3vxetprtoI40+d6xgetFBIq4&#10;dk3PrYG33ctVAsoH5AYHx2Tgizys8vOzDNPGnXhLxzK0SkrYp2igC2FMtfZ1Rxb9wo3E4r27yWKQ&#10;c2p1M+FJyu2gb6Io1hZ7lg8djvTcUf1ZHqyB9XexiQt8Wm+xJNy97h8+Yq6MubyYi0dQgebwF4Zf&#10;fEGHXJgqd+DGq8HAXSLkQfR7mST+8jYWoTKQRBHoPNP/B+Q/AAAA//8DAFBLAQItABQABgAIAAAA&#10;IQC2gziS/gAAAOEBAAATAAAAAAAAAAAAAAAAAAAAAABbQ29udGVudF9UeXBlc10ueG1sUEsBAi0A&#10;FAAGAAgAAAAhADj9If/WAAAAlAEAAAsAAAAAAAAAAAAAAAAALwEAAF9yZWxzLy5yZWxzUEsBAi0A&#10;FAAGAAgAAAAhABXbgOkfAgAANQQAAA4AAAAAAAAAAAAAAAAALgIAAGRycy9lMm9Eb2MueG1sUEsB&#10;Ai0AFAAGAAgAAAAhADDtpD/dAAAACAEAAA8AAAAAAAAAAAAAAAAAeQQAAGRycy9kb3ducmV2Lnht&#10;bFBLBQYAAAAABAAEAPMAAACDBQAAAAA=&#10;" strokeweight="3pt">
                      <v:stroke linestyle="thinThin"/>
                      <v:textbox inset="5.85pt,.7pt,5.85pt,.7pt">
                        <w:txbxContent>
                          <w:p w14:paraId="6D852852" w14:textId="27091BB7" w:rsidR="00BF3CA3" w:rsidRPr="00470FAF" w:rsidRDefault="00004082" w:rsidP="00BF3CA3">
                            <w:pPr>
                              <w:jc w:val="center"/>
                              <w:rPr>
                                <w:rFonts w:eastAsia="ＤＦ平成ゴシック体W5"/>
                                <w:b/>
                                <w:bCs/>
                                <w:sz w:val="36"/>
                                <w:szCs w:val="36"/>
                              </w:rPr>
                            </w:pPr>
                            <w:r>
                              <w:rPr>
                                <w:rFonts w:eastAsia="ＤＦ平成ゴシック体W5" w:hint="eastAsia"/>
                                <w:b/>
                                <w:bCs/>
                                <w:sz w:val="36"/>
                                <w:szCs w:val="36"/>
                              </w:rPr>
                              <w:t>法人形態の選択</w:t>
                            </w:r>
                            <w:r w:rsidR="00FF6DF8">
                              <w:rPr>
                                <w:rFonts w:eastAsia="ＤＦ平成ゴシック体W5" w:hint="eastAsia"/>
                                <w:b/>
                                <w:bCs/>
                                <w:sz w:val="36"/>
                                <w:szCs w:val="36"/>
                              </w:rPr>
                              <w:t>について</w:t>
                            </w:r>
                            <w:r>
                              <w:rPr>
                                <w:rFonts w:eastAsia="ＤＦ平成ゴシック体W5" w:hint="eastAsia"/>
                                <w:b/>
                                <w:bCs/>
                                <w:sz w:val="36"/>
                                <w:szCs w:val="36"/>
                              </w:rPr>
                              <w:t>新たな視点で解説した一冊</w:t>
                            </w:r>
                          </w:p>
                        </w:txbxContent>
                      </v:textbox>
                    </v:shape>
                  </w:pict>
                </mc:Fallback>
              </mc:AlternateContent>
            </w:r>
          </w:p>
          <w:p w14:paraId="5B9C33BE" w14:textId="7500BDCD" w:rsidR="00C25B43" w:rsidRPr="00C25B43" w:rsidRDefault="00C25B43" w:rsidP="00C25B43">
            <w:pPr>
              <w:rPr>
                <w:rFonts w:ascii="HGP創英角ｺﾞｼｯｸUB" w:eastAsia="HGP創英角ｺﾞｼｯｸUB" w:hAnsi="HGP創英角ｺﾞｼｯｸUB"/>
                <w:b/>
                <w:w w:val="90"/>
                <w:sz w:val="16"/>
                <w:szCs w:val="16"/>
                <w:bdr w:val="single" w:sz="4" w:space="0" w:color="auto"/>
              </w:rPr>
            </w:pPr>
          </w:p>
          <w:p w14:paraId="60B56923" w14:textId="65EA5CA0" w:rsidR="00C25B43" w:rsidRDefault="00C25B43" w:rsidP="00C25B43">
            <w:pPr>
              <w:rPr>
                <w:rFonts w:ascii="HG丸ｺﾞｼｯｸM-PRO" w:eastAsia="HG丸ｺﾞｼｯｸM-PRO" w:hAnsi="HG丸ｺﾞｼｯｸM-PRO"/>
                <w:b/>
                <w:w w:val="80"/>
                <w:sz w:val="16"/>
                <w:szCs w:val="16"/>
                <w:u w:val="single"/>
              </w:rPr>
            </w:pPr>
          </w:p>
          <w:p w14:paraId="4C5436EE" w14:textId="77777777" w:rsidR="00B20107" w:rsidRPr="00632418" w:rsidRDefault="00F5335C" w:rsidP="00632418">
            <w:pPr>
              <w:ind w:firstLineChars="100" w:firstLine="539"/>
              <w:jc w:val="left"/>
              <w:rPr>
                <w:rFonts w:ascii="HGP創英角ｺﾞｼｯｸUB" w:eastAsia="HGP創英角ｺﾞｼｯｸUB" w:hAnsi="HGP創英角ｺﾞｼｯｸUB"/>
                <w:color w:val="0070C0"/>
                <w:w w:val="90"/>
                <w:sz w:val="60"/>
                <w:szCs w:val="60"/>
              </w:rPr>
            </w:pPr>
            <w:r w:rsidRPr="00632418">
              <w:rPr>
                <w:rFonts w:ascii="HGP創英角ｺﾞｼｯｸUB" w:eastAsia="HGP創英角ｺﾞｼｯｸUB" w:hAnsi="HGP創英角ｺﾞｼｯｸUB" w:hint="eastAsia"/>
                <w:color w:val="0070C0"/>
                <w:w w:val="90"/>
                <w:sz w:val="60"/>
                <w:szCs w:val="60"/>
              </w:rPr>
              <w:t>一般社団法人による</w:t>
            </w:r>
          </w:p>
          <w:p w14:paraId="04247CA4" w14:textId="55CC3465" w:rsidR="00540FC5" w:rsidRPr="00632418" w:rsidRDefault="00F5335C" w:rsidP="00632418">
            <w:pPr>
              <w:ind w:firstLineChars="100" w:firstLine="539"/>
              <w:jc w:val="left"/>
              <w:rPr>
                <w:rFonts w:ascii="HGP創英角ｺﾞｼｯｸUB" w:eastAsia="HGP創英角ｺﾞｼｯｸUB" w:hAnsi="HGP創英角ｺﾞｼｯｸUB"/>
                <w:color w:val="0070C0"/>
                <w:w w:val="90"/>
                <w:sz w:val="60"/>
                <w:szCs w:val="60"/>
              </w:rPr>
            </w:pPr>
            <w:r w:rsidRPr="00632418">
              <w:rPr>
                <w:rFonts w:ascii="HGP創英角ｺﾞｼｯｸUB" w:eastAsia="HGP創英角ｺﾞｼｯｸUB" w:hAnsi="HGP創英角ｺﾞｼｯｸUB" w:hint="eastAsia"/>
                <w:color w:val="0070C0"/>
                <w:w w:val="90"/>
                <w:sz w:val="60"/>
                <w:szCs w:val="60"/>
              </w:rPr>
              <w:t>集落営農・農村ＲＭＯ設立・運営の手引</w:t>
            </w:r>
          </w:p>
          <w:p w14:paraId="2E37A91F" w14:textId="4C599D9D" w:rsidR="00037658" w:rsidRPr="006D0170" w:rsidRDefault="00206800" w:rsidP="006B541A">
            <w:pPr>
              <w:ind w:firstLineChars="150" w:firstLine="331"/>
              <w:jc w:val="center"/>
              <w:rPr>
                <w:rFonts w:ascii="ＭＳ ゴシック" w:eastAsia="HGP創英角ｺﾞｼｯｸUB" w:hAnsi="ＭＳ ゴシック"/>
                <w:b/>
                <w:sz w:val="56"/>
                <w:szCs w:val="72"/>
              </w:rPr>
            </w:pPr>
            <w:r w:rsidRPr="006D0170">
              <w:rPr>
                <w:rFonts w:ascii="ＭＳ ゴシック" w:eastAsia="ＭＳ ゴシック" w:hAnsi="ＭＳ ゴシック" w:hint="eastAsia"/>
                <w:b/>
                <w:sz w:val="22"/>
                <w:u w:val="single"/>
              </w:rPr>
              <w:t>R0</w:t>
            </w:r>
            <w:r w:rsidR="000941E4">
              <w:rPr>
                <w:rFonts w:ascii="ＭＳ ゴシック" w:eastAsia="ＭＳ ゴシック" w:hAnsi="ＭＳ ゴシック" w:hint="eastAsia"/>
                <w:b/>
                <w:sz w:val="22"/>
                <w:u w:val="single"/>
              </w:rPr>
              <w:t>4</w:t>
            </w:r>
            <w:r w:rsidR="00B22C39" w:rsidRPr="006D0170">
              <w:rPr>
                <w:rFonts w:ascii="ＭＳ ゴシック" w:eastAsia="ＭＳ ゴシック" w:hAnsi="ＭＳ ゴシック" w:hint="eastAsia"/>
                <w:b/>
                <w:sz w:val="22"/>
                <w:u w:val="single"/>
              </w:rPr>
              <w:t>-</w:t>
            </w:r>
            <w:r w:rsidR="00967140">
              <w:rPr>
                <w:rFonts w:ascii="ＭＳ ゴシック" w:eastAsia="ＭＳ ゴシック" w:hAnsi="ＭＳ ゴシック"/>
                <w:b/>
                <w:sz w:val="22"/>
                <w:u w:val="single"/>
              </w:rPr>
              <w:t>2</w:t>
            </w:r>
            <w:r w:rsidR="00724F30">
              <w:rPr>
                <w:rFonts w:ascii="ＭＳ ゴシック" w:eastAsia="ＭＳ ゴシック" w:hAnsi="ＭＳ ゴシック"/>
                <w:b/>
                <w:sz w:val="22"/>
                <w:u w:val="single"/>
              </w:rPr>
              <w:t>9</w:t>
            </w:r>
            <w:r w:rsidR="00C54712" w:rsidRPr="006D0170">
              <w:rPr>
                <w:rFonts w:ascii="ＭＳ ゴシック" w:eastAsia="ＭＳ ゴシック" w:hAnsi="ＭＳ ゴシック" w:hint="eastAsia"/>
                <w:b/>
                <w:sz w:val="22"/>
                <w:u w:val="single"/>
              </w:rPr>
              <w:t xml:space="preserve">　</w:t>
            </w:r>
            <w:r w:rsidR="00273F31">
              <w:rPr>
                <w:rFonts w:ascii="ＭＳ ゴシック" w:eastAsia="ＭＳ ゴシック" w:hAnsi="ＭＳ ゴシック" w:hint="eastAsia"/>
                <w:b/>
                <w:sz w:val="22"/>
                <w:u w:val="single"/>
              </w:rPr>
              <w:t>A</w:t>
            </w:r>
            <w:r w:rsidR="00724F30">
              <w:rPr>
                <w:rFonts w:ascii="ＭＳ ゴシック" w:eastAsia="ＭＳ ゴシック" w:hAnsi="ＭＳ ゴシック"/>
                <w:b/>
                <w:sz w:val="22"/>
                <w:u w:val="single"/>
              </w:rPr>
              <w:t>4</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724F30">
              <w:rPr>
                <w:rFonts w:ascii="ＭＳ ゴシック" w:eastAsia="ＭＳ ゴシック" w:hAnsi="ＭＳ ゴシック"/>
                <w:b/>
                <w:sz w:val="22"/>
                <w:u w:val="single"/>
              </w:rPr>
              <w:t>96</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724F30">
              <w:rPr>
                <w:rFonts w:ascii="ＭＳ ゴシック" w:eastAsia="ＭＳ ゴシック" w:hAnsi="ＭＳ ゴシック"/>
                <w:b/>
                <w:sz w:val="22"/>
                <w:u w:val="single"/>
              </w:rPr>
              <w:t>1,100</w:t>
            </w:r>
            <w:r w:rsidR="006E5133" w:rsidRPr="006D0170">
              <w:rPr>
                <w:rFonts w:ascii="ＭＳ ゴシック" w:eastAsia="ＭＳ ゴシック" w:hAnsi="ＭＳ ゴシック" w:hint="eastAsia"/>
                <w:b/>
                <w:sz w:val="22"/>
                <w:u w:val="single"/>
              </w:rPr>
              <w:t>円</w:t>
            </w:r>
            <w:r w:rsidR="00883246">
              <w:rPr>
                <w:rFonts w:ascii="ＭＳ ゴシック" w:eastAsia="ＭＳ ゴシック" w:hAnsi="ＭＳ ゴシック" w:hint="eastAsia"/>
                <w:b/>
                <w:sz w:val="22"/>
                <w:u w:val="single"/>
              </w:rPr>
              <w:t xml:space="preserve">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285FDA36" w14:textId="5A44B4B4" w:rsidR="007A157A" w:rsidRDefault="002C6D9B">
            <w:pPr>
              <w:rPr>
                <w:rFonts w:ascii="HG丸ｺﾞｼｯｸM-PRO" w:eastAsia="HG丸ｺﾞｼｯｸM-PRO" w:hAnsi="ＭＳ 明朝"/>
                <w:b/>
                <w:bCs/>
                <w:sz w:val="24"/>
              </w:rPr>
            </w:pPr>
            <w:r>
              <w:rPr>
                <w:noProof/>
              </w:rPr>
              <mc:AlternateContent>
                <mc:Choice Requires="wps">
                  <w:drawing>
                    <wp:anchor distT="0" distB="0" distL="114300" distR="114300" simplePos="0" relativeHeight="251656192" behindDoc="0" locked="0" layoutInCell="1" allowOverlap="1" wp14:anchorId="7505D5C4" wp14:editId="3E26DF40">
                      <wp:simplePos x="0" y="0"/>
                      <wp:positionH relativeFrom="column">
                        <wp:posOffset>2300605</wp:posOffset>
                      </wp:positionH>
                      <wp:positionV relativeFrom="paragraph">
                        <wp:posOffset>117475</wp:posOffset>
                      </wp:positionV>
                      <wp:extent cx="3800475" cy="2989580"/>
                      <wp:effectExtent l="0" t="0" r="28575" b="2032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989580"/>
                              </a:xfrm>
                              <a:prstGeom prst="rect">
                                <a:avLst/>
                              </a:prstGeom>
                              <a:solidFill>
                                <a:srgbClr val="FFFFFF"/>
                              </a:solidFill>
                              <a:ln w="9525">
                                <a:solidFill>
                                  <a:srgbClr val="000000"/>
                                </a:solidFill>
                                <a:miter lim="800000"/>
                                <a:headEnd/>
                                <a:tailEnd/>
                              </a:ln>
                            </wps:spPr>
                            <wps:txbx>
                              <w:txbxContent>
                                <w:p w14:paraId="724E09B3" w14:textId="693F7A0E" w:rsidR="00D90785" w:rsidRPr="00D90785" w:rsidRDefault="006016BE" w:rsidP="00303D10">
                                  <w:pPr>
                                    <w:autoSpaceDE w:val="0"/>
                                    <w:autoSpaceDN w:val="0"/>
                                    <w:adjustRightInd w:val="0"/>
                                    <w:snapToGrid w:val="0"/>
                                    <w:jc w:val="lef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w:t>
                                  </w:r>
                                  <w:r w:rsidR="00E70E58" w:rsidRPr="00E70E58">
                                    <w:rPr>
                                      <w:rFonts w:ascii="ＭＳ ゴシック" w:eastAsia="ＭＳ ゴシック" w:hAnsi="ＭＳ ゴシック" w:hint="eastAsia"/>
                                      <w:kern w:val="0"/>
                                      <w:sz w:val="22"/>
                                      <w:szCs w:val="22"/>
                                    </w:rPr>
                                    <w:t>今後の農村政策の一つの柱として、農村</w:t>
                                  </w:r>
                                  <w:r w:rsidR="00E70E58" w:rsidRPr="00E70E58">
                                    <w:rPr>
                                      <w:rFonts w:ascii="ＭＳ ゴシック" w:eastAsia="ＭＳ ゴシック" w:hAnsi="ＭＳ ゴシック" w:hint="eastAsia"/>
                                      <w:sz w:val="22"/>
                                      <w:szCs w:val="22"/>
                                    </w:rPr>
                                    <w:t>ＲＭＯ（農村型地域運営組織）の推進に期待が寄せられています。</w:t>
                                  </w:r>
                                  <w:r w:rsidR="00F143FB">
                                    <w:rPr>
                                      <w:rFonts w:ascii="ＭＳ ゴシック" w:eastAsia="ＭＳ ゴシック" w:hAnsi="ＭＳ ゴシック"/>
                                      <w:sz w:val="22"/>
                                      <w:szCs w:val="22"/>
                                    </w:rPr>
                                    <w:t>農村</w:t>
                                  </w:r>
                                  <w:r w:rsidR="00F143FB" w:rsidRPr="00F143FB">
                                    <w:rPr>
                                      <w:rFonts w:ascii="ＭＳ ゴシック" w:eastAsia="ＭＳ ゴシック" w:hAnsi="ＭＳ ゴシック" w:hint="eastAsia"/>
                                      <w:sz w:val="22"/>
                                      <w:szCs w:val="22"/>
                                    </w:rPr>
                                    <w:t>ＲＭＯ</w:t>
                                  </w:r>
                                  <w:r w:rsidR="00F143FB">
                                    <w:rPr>
                                      <w:rFonts w:ascii="ＭＳ ゴシック" w:eastAsia="ＭＳ ゴシック" w:hAnsi="ＭＳ ゴシック"/>
                                      <w:sz w:val="22"/>
                                      <w:szCs w:val="22"/>
                                    </w:rPr>
                                    <w:t>が展開する活動は多種多様であり、それぞれの実情にあわせて法人形態を選択することが大切です。</w:t>
                                  </w:r>
                                </w:p>
                                <w:p w14:paraId="57E13F7C" w14:textId="6472C9B9" w:rsidR="00F143FB" w:rsidRPr="00E70E58" w:rsidRDefault="00F143FB" w:rsidP="00303D10">
                                  <w:pPr>
                                    <w:autoSpaceDE w:val="0"/>
                                    <w:autoSpaceDN w:val="0"/>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t xml:space="preserve">　一方で、</w:t>
                                  </w:r>
                                  <w:r>
                                    <w:rPr>
                                      <w:rFonts w:ascii="ＭＳ ゴシック" w:eastAsia="ＭＳ ゴシック" w:hAnsi="ＭＳ ゴシック" w:hint="eastAsia"/>
                                      <w:kern w:val="0"/>
                                      <w:sz w:val="22"/>
                                      <w:szCs w:val="22"/>
                                    </w:rPr>
                                    <w:t>2</w:t>
                                  </w:r>
                                  <w:r>
                                    <w:rPr>
                                      <w:rFonts w:ascii="ＭＳ ゴシック" w:eastAsia="ＭＳ ゴシック" w:hAnsi="ＭＳ ゴシック"/>
                                      <w:kern w:val="0"/>
                                      <w:sz w:val="22"/>
                                      <w:szCs w:val="22"/>
                                    </w:rPr>
                                    <w:t>023年</w:t>
                                  </w:r>
                                  <w:r>
                                    <w:rPr>
                                      <w:rFonts w:ascii="ＭＳ ゴシック" w:eastAsia="ＭＳ ゴシック" w:hAnsi="ＭＳ ゴシック" w:hint="eastAsia"/>
                                      <w:kern w:val="0"/>
                                      <w:sz w:val="22"/>
                                      <w:szCs w:val="22"/>
                                    </w:rPr>
                                    <w:t>1</w:t>
                                  </w:r>
                                  <w:r>
                                    <w:rPr>
                                      <w:rFonts w:ascii="ＭＳ ゴシック" w:eastAsia="ＭＳ ゴシック" w:hAnsi="ＭＳ ゴシック"/>
                                      <w:kern w:val="0"/>
                                      <w:sz w:val="22"/>
                                      <w:szCs w:val="22"/>
                                    </w:rPr>
                                    <w:t>0月からのインボイス制度の導入によって、農事組合法人では免税事業者の組合員に支払う従事分量配当の仕入税額控除が制限され、税制上のメリットが失われる可能性が高まっていることから、集落営農・農村</w:t>
                                  </w:r>
                                  <w:r w:rsidRPr="00E70E58">
                                    <w:rPr>
                                      <w:rFonts w:ascii="ＭＳ ゴシック" w:eastAsia="ＭＳ ゴシック" w:hAnsi="ＭＳ ゴシック" w:hint="eastAsia"/>
                                      <w:sz w:val="22"/>
                                      <w:szCs w:val="22"/>
                                    </w:rPr>
                                    <w:t>ＲＭＯ</w:t>
                                  </w:r>
                                  <w:r>
                                    <w:rPr>
                                      <w:rFonts w:ascii="ＭＳ ゴシック" w:eastAsia="ＭＳ ゴシック" w:hAnsi="ＭＳ ゴシック"/>
                                      <w:sz w:val="22"/>
                                      <w:szCs w:val="22"/>
                                    </w:rPr>
                                    <w:t>の設立・運営にあたっては、農事組合法人以外の形態も考慮する必要があります。</w:t>
                                  </w:r>
                                </w:p>
                                <w:p w14:paraId="78701EBA" w14:textId="18F71359" w:rsidR="001B38AB" w:rsidRPr="00E70E58" w:rsidRDefault="00F143FB" w:rsidP="00303D10">
                                  <w:pPr>
                                    <w:autoSpaceDE w:val="0"/>
                                    <w:autoSpaceDN w:val="0"/>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t xml:space="preserve">　本書は、こうした状況を踏まえ、全国農業会議所、全国農業協同組合中央会、農業経営コンサルタント・森剛一氏をはじめとした関係者で開催した検討会の内容を整理したものです。</w:t>
                                  </w:r>
                                </w:p>
                                <w:p w14:paraId="6F00C53C" w14:textId="0A9E8A8B" w:rsidR="0043492C" w:rsidRPr="00F143FB" w:rsidRDefault="00F143FB" w:rsidP="008B3DE8">
                                  <w:pPr>
                                    <w:autoSpaceDE w:val="0"/>
                                    <w:autoSpaceDN w:val="0"/>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t xml:space="preserve">　一般社団法人のメリット・デメリット</w:t>
                                  </w:r>
                                  <w:r w:rsidR="00043FFC">
                                    <w:rPr>
                                      <w:rFonts w:ascii="ＭＳ ゴシック" w:eastAsia="ＭＳ ゴシック" w:hAnsi="ＭＳ ゴシック" w:hint="eastAsia"/>
                                      <w:kern w:val="0"/>
                                      <w:sz w:val="22"/>
                                      <w:szCs w:val="22"/>
                                    </w:rPr>
                                    <w:t>や設立・運営の仕方</w:t>
                                  </w:r>
                                  <w:r>
                                    <w:rPr>
                                      <w:rFonts w:ascii="ＭＳ ゴシック" w:eastAsia="ＭＳ ゴシック" w:hAnsi="ＭＳ ゴシック"/>
                                      <w:kern w:val="0"/>
                                      <w:sz w:val="22"/>
                                      <w:szCs w:val="22"/>
                                    </w:rPr>
                                    <w:t>を他の法人形態と比較しながら解説し</w:t>
                                  </w:r>
                                  <w:r w:rsidR="0043492C">
                                    <w:rPr>
                                      <w:rFonts w:ascii="ＭＳ ゴシック" w:eastAsia="ＭＳ ゴシック" w:hAnsi="ＭＳ ゴシック" w:hint="eastAsia"/>
                                      <w:kern w:val="0"/>
                                      <w:sz w:val="22"/>
                                      <w:szCs w:val="22"/>
                                    </w:rPr>
                                    <w:t>て</w:t>
                                  </w:r>
                                  <w:r w:rsidR="00367EBE">
                                    <w:rPr>
                                      <w:rFonts w:ascii="ＭＳ ゴシック" w:eastAsia="ＭＳ ゴシック" w:hAnsi="ＭＳ ゴシック" w:hint="eastAsia"/>
                                      <w:kern w:val="0"/>
                                      <w:sz w:val="22"/>
                                      <w:szCs w:val="22"/>
                                    </w:rPr>
                                    <w:t>います。</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5D5C4" id="Text Box 25" o:spid="_x0000_s1027" type="#_x0000_t202" style="position:absolute;left:0;text-align:left;margin-left:181.15pt;margin-top:9.25pt;width:299.25pt;height:23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MgHgIAADIEAAAOAAAAZHJzL2Uyb0RvYy54bWysU9uO0zAQfUfiHyy/06SlZdNo09XSpQhp&#10;uUgLH+A6TmPheMzYbVK+nrHTdlcLvCD8YHk89pmZM2eub4bOsINCr8FWfDrJOVNWQq3truLfvm5e&#10;FZz5IGwtDFhV8aPy/Gb18sV170o1gxZMrZARiPVl7yrehuDKLPOyVZ3wE3DKkrMB7EQgE3dZjaIn&#10;9M5kszx/k/WAtUOQynu6vRudfJXwm0bJ8LlpvArMVJxyC2nHtG/jnq2uRblD4VotT2mIf8iiE9pS&#10;0AvUnQiC7VH/BtVpieChCRMJXQZNo6VKNVA10/xZNQ+tcCrVQuR4d6HJ/z9Y+enw4L4gC8NbGKiB&#10;qQjv7kF+98zCuhV2p24RoW+VqCnwNFKW9c6Xp6+Ral/6CLLtP0JNTRb7AAloaLCLrFCdjNCpAccL&#10;6WoITNLl6yLP51cLziT5ZstiuShSWzJRnr879OG9go7FQ8WRuprgxeHeh5iOKM9PYjQPRtcbbUwy&#10;cLddG2QHQQrYpJUqePbMWNZXfLmYLUYG/gqRp/UniE4HkrLRXcWpJFqjuCJv72ydhBaENuOZUjb2&#10;RGTkbmQxDNuB6frEcuR1C/WRmEUYlUuTRocW8CdnPam24v7HXqDizHyw1J2r+WxJVIZkzBcxCYZP&#10;PdtkFMWSHMJKQqp4OB/XYZyMvUO9aynQKAcLt9TQRieqH5M6ZU/CTB04DVFU/lM7vXoc9dUvAAAA&#10;//8DAFBLAwQUAAYACAAAACEAfh9hheEAAAAKAQAADwAAAGRycy9kb3ducmV2LnhtbEyPTU+DQBCG&#10;7yb+h82YeDF2EZRQZGn8PBhPrW2T3hZ2BCI7S9ilxX/veNLj5H3yzvMWq9n24oij7xwpuFlEIJBq&#10;ZzpqFGw/Xq8zED5oMrp3hAq+0cOqPD8rdG7cidZ43IRGcAn5XCtoQxhyKX3dotV+4QYkzj7daHXg&#10;c2ykGfWJy20v4yhKpdUd8YdWD/jUYv21mayC7mr//jg8u2a2212Y1vHby646KHV5MT/cgwg4hz8Y&#10;fvVZHUp2qtxExoteQZLGCaMcZHcgGFimEW+pFNxmywRkWcj/E8ofAAAA//8DAFBLAQItABQABgAI&#10;AAAAIQC2gziS/gAAAOEBAAATAAAAAAAAAAAAAAAAAAAAAABbQ29udGVudF9UeXBlc10ueG1sUEsB&#10;Ai0AFAAGAAgAAAAhADj9If/WAAAAlAEAAAsAAAAAAAAAAAAAAAAALwEAAF9yZWxzLy5yZWxzUEsB&#10;Ai0AFAAGAAgAAAAhAJaEsyAeAgAAMgQAAA4AAAAAAAAAAAAAAAAALgIAAGRycy9lMm9Eb2MueG1s&#10;UEsBAi0AFAAGAAgAAAAhAH4fYYXhAAAACgEAAA8AAAAAAAAAAAAAAAAAeAQAAGRycy9kb3ducmV2&#10;LnhtbFBLBQYAAAAABAAEAPMAAACGBQAAAAA=&#10;">
                      <v:textbox inset="5.85pt,1.25mm,5.85pt,.7pt">
                        <w:txbxContent>
                          <w:p w14:paraId="724E09B3" w14:textId="693F7A0E" w:rsidR="00D90785" w:rsidRPr="00D90785" w:rsidRDefault="006016BE" w:rsidP="00303D10">
                            <w:pPr>
                              <w:autoSpaceDE w:val="0"/>
                              <w:autoSpaceDN w:val="0"/>
                              <w:adjustRightInd w:val="0"/>
                              <w:snapToGrid w:val="0"/>
                              <w:jc w:val="lef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w:t>
                            </w:r>
                            <w:r w:rsidR="00E70E58" w:rsidRPr="00E70E58">
                              <w:rPr>
                                <w:rFonts w:ascii="ＭＳ ゴシック" w:eastAsia="ＭＳ ゴシック" w:hAnsi="ＭＳ ゴシック" w:hint="eastAsia"/>
                                <w:kern w:val="0"/>
                                <w:sz w:val="22"/>
                                <w:szCs w:val="22"/>
                              </w:rPr>
                              <w:t>今後の農村政策の一つの柱として、農村</w:t>
                            </w:r>
                            <w:r w:rsidR="00E70E58" w:rsidRPr="00E70E58">
                              <w:rPr>
                                <w:rFonts w:ascii="ＭＳ ゴシック" w:eastAsia="ＭＳ ゴシック" w:hAnsi="ＭＳ ゴシック" w:hint="eastAsia"/>
                                <w:sz w:val="22"/>
                                <w:szCs w:val="22"/>
                              </w:rPr>
                              <w:t>ＲＭＯ（農村型地域運営組織）の推進に期待が寄せられています。</w:t>
                            </w:r>
                            <w:r w:rsidR="00F143FB">
                              <w:rPr>
                                <w:rFonts w:ascii="ＭＳ ゴシック" w:eastAsia="ＭＳ ゴシック" w:hAnsi="ＭＳ ゴシック"/>
                                <w:sz w:val="22"/>
                                <w:szCs w:val="22"/>
                              </w:rPr>
                              <w:t>農村</w:t>
                            </w:r>
                            <w:r w:rsidR="00F143FB" w:rsidRPr="00F143FB">
                              <w:rPr>
                                <w:rFonts w:ascii="ＭＳ ゴシック" w:eastAsia="ＭＳ ゴシック" w:hAnsi="ＭＳ ゴシック" w:hint="eastAsia"/>
                                <w:sz w:val="22"/>
                                <w:szCs w:val="22"/>
                              </w:rPr>
                              <w:t>ＲＭＯ</w:t>
                            </w:r>
                            <w:r w:rsidR="00F143FB">
                              <w:rPr>
                                <w:rFonts w:ascii="ＭＳ ゴシック" w:eastAsia="ＭＳ ゴシック" w:hAnsi="ＭＳ ゴシック"/>
                                <w:sz w:val="22"/>
                                <w:szCs w:val="22"/>
                              </w:rPr>
                              <w:t>が展開する活動は多種多様であり、それぞれの実情にあわせて法人形態を選択することが大切です。</w:t>
                            </w:r>
                          </w:p>
                          <w:p w14:paraId="57E13F7C" w14:textId="6472C9B9" w:rsidR="00F143FB" w:rsidRPr="00E70E58" w:rsidRDefault="00F143FB" w:rsidP="00303D10">
                            <w:pPr>
                              <w:autoSpaceDE w:val="0"/>
                              <w:autoSpaceDN w:val="0"/>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t xml:space="preserve">　一方で、</w:t>
                            </w:r>
                            <w:r>
                              <w:rPr>
                                <w:rFonts w:ascii="ＭＳ ゴシック" w:eastAsia="ＭＳ ゴシック" w:hAnsi="ＭＳ ゴシック" w:hint="eastAsia"/>
                                <w:kern w:val="0"/>
                                <w:sz w:val="22"/>
                                <w:szCs w:val="22"/>
                              </w:rPr>
                              <w:t>2</w:t>
                            </w:r>
                            <w:r>
                              <w:rPr>
                                <w:rFonts w:ascii="ＭＳ ゴシック" w:eastAsia="ＭＳ ゴシック" w:hAnsi="ＭＳ ゴシック"/>
                                <w:kern w:val="0"/>
                                <w:sz w:val="22"/>
                                <w:szCs w:val="22"/>
                              </w:rPr>
                              <w:t>023年</w:t>
                            </w:r>
                            <w:r>
                              <w:rPr>
                                <w:rFonts w:ascii="ＭＳ ゴシック" w:eastAsia="ＭＳ ゴシック" w:hAnsi="ＭＳ ゴシック" w:hint="eastAsia"/>
                                <w:kern w:val="0"/>
                                <w:sz w:val="22"/>
                                <w:szCs w:val="22"/>
                              </w:rPr>
                              <w:t>1</w:t>
                            </w:r>
                            <w:r>
                              <w:rPr>
                                <w:rFonts w:ascii="ＭＳ ゴシック" w:eastAsia="ＭＳ ゴシック" w:hAnsi="ＭＳ ゴシック"/>
                                <w:kern w:val="0"/>
                                <w:sz w:val="22"/>
                                <w:szCs w:val="22"/>
                              </w:rPr>
                              <w:t>0月からのインボイス制度の導入によって、農事組合法人では免税事業者の組合員に支払う従事分量配当の仕入税額控除が制限され、税制上のメリットが失われる可能性が高まっていることから、集落営農・農村</w:t>
                            </w:r>
                            <w:r w:rsidRPr="00E70E58">
                              <w:rPr>
                                <w:rFonts w:ascii="ＭＳ ゴシック" w:eastAsia="ＭＳ ゴシック" w:hAnsi="ＭＳ ゴシック" w:hint="eastAsia"/>
                                <w:sz w:val="22"/>
                                <w:szCs w:val="22"/>
                              </w:rPr>
                              <w:t>ＲＭＯ</w:t>
                            </w:r>
                            <w:r>
                              <w:rPr>
                                <w:rFonts w:ascii="ＭＳ ゴシック" w:eastAsia="ＭＳ ゴシック" w:hAnsi="ＭＳ ゴシック"/>
                                <w:sz w:val="22"/>
                                <w:szCs w:val="22"/>
                              </w:rPr>
                              <w:t>の設立・運営にあたっては、農事組合法人以外の形態も考慮する必要があります。</w:t>
                            </w:r>
                          </w:p>
                          <w:p w14:paraId="78701EBA" w14:textId="18F71359" w:rsidR="001B38AB" w:rsidRPr="00E70E58" w:rsidRDefault="00F143FB" w:rsidP="00303D10">
                            <w:pPr>
                              <w:autoSpaceDE w:val="0"/>
                              <w:autoSpaceDN w:val="0"/>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t xml:space="preserve">　本書は、こうした状況を踏まえ、全国農業会議所、全国農業協同組合中央会、農業経営コンサルタント・森剛一氏をはじめとした関係者で開催した検討会の内容を整理したものです。</w:t>
                            </w:r>
                          </w:p>
                          <w:p w14:paraId="6F00C53C" w14:textId="0A9E8A8B" w:rsidR="0043492C" w:rsidRPr="00F143FB" w:rsidRDefault="00F143FB" w:rsidP="008B3DE8">
                            <w:pPr>
                              <w:autoSpaceDE w:val="0"/>
                              <w:autoSpaceDN w:val="0"/>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t xml:space="preserve">　一般社団法人のメリット・デメリット</w:t>
                            </w:r>
                            <w:r w:rsidR="00043FFC">
                              <w:rPr>
                                <w:rFonts w:ascii="ＭＳ ゴシック" w:eastAsia="ＭＳ ゴシック" w:hAnsi="ＭＳ ゴシック" w:hint="eastAsia"/>
                                <w:kern w:val="0"/>
                                <w:sz w:val="22"/>
                                <w:szCs w:val="22"/>
                              </w:rPr>
                              <w:t>や設立・運営の仕方</w:t>
                            </w:r>
                            <w:r>
                              <w:rPr>
                                <w:rFonts w:ascii="ＭＳ ゴシック" w:eastAsia="ＭＳ ゴシック" w:hAnsi="ＭＳ ゴシック"/>
                                <w:kern w:val="0"/>
                                <w:sz w:val="22"/>
                                <w:szCs w:val="22"/>
                              </w:rPr>
                              <w:t>を他の法人形態と比較しながら解説し</w:t>
                            </w:r>
                            <w:r w:rsidR="0043492C">
                              <w:rPr>
                                <w:rFonts w:ascii="ＭＳ ゴシック" w:eastAsia="ＭＳ ゴシック" w:hAnsi="ＭＳ ゴシック" w:hint="eastAsia"/>
                                <w:kern w:val="0"/>
                                <w:sz w:val="22"/>
                                <w:szCs w:val="22"/>
                              </w:rPr>
                              <w:t>て</w:t>
                            </w:r>
                            <w:r w:rsidR="00367EBE">
                              <w:rPr>
                                <w:rFonts w:ascii="ＭＳ ゴシック" w:eastAsia="ＭＳ ゴシック" w:hAnsi="ＭＳ ゴシック" w:hint="eastAsia"/>
                                <w:kern w:val="0"/>
                                <w:sz w:val="22"/>
                                <w:szCs w:val="22"/>
                              </w:rPr>
                              <w:t>います。</w:t>
                            </w:r>
                          </w:p>
                        </w:txbxContent>
                      </v:textbox>
                    </v:shape>
                  </w:pict>
                </mc:Fallback>
              </mc:AlternateContent>
            </w:r>
            <w:r>
              <w:rPr>
                <w:rFonts w:ascii="HG丸ｺﾞｼｯｸM-PRO" w:eastAsia="HG丸ｺﾞｼｯｸM-PRO" w:hint="eastAsia"/>
                <w:b/>
                <w:bCs/>
                <w:iCs/>
                <w:noProof/>
                <w:kern w:val="0"/>
                <w:sz w:val="40"/>
                <w:szCs w:val="40"/>
              </w:rPr>
              <w:drawing>
                <wp:anchor distT="0" distB="0" distL="114300" distR="114300" simplePos="0" relativeHeight="251665408" behindDoc="0" locked="0" layoutInCell="1" allowOverlap="1" wp14:anchorId="2FE4F641" wp14:editId="096C9322">
                  <wp:simplePos x="0" y="0"/>
                  <wp:positionH relativeFrom="column">
                    <wp:posOffset>81280</wp:posOffset>
                  </wp:positionH>
                  <wp:positionV relativeFrom="paragraph">
                    <wp:posOffset>118745</wp:posOffset>
                  </wp:positionV>
                  <wp:extent cx="2095500" cy="2989580"/>
                  <wp:effectExtent l="19050" t="19050" r="19050" b="203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298958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1055A559" w14:textId="763D82F3" w:rsidR="00037658" w:rsidRDefault="00E4723F" w:rsidP="008E3226">
            <w:pPr>
              <w:pStyle w:val="a7"/>
              <w:tabs>
                <w:tab w:val="clear" w:pos="4252"/>
                <w:tab w:val="clear" w:pos="8504"/>
              </w:tabs>
              <w:snapToGrid/>
            </w:pPr>
            <w:r>
              <w:rPr>
                <w:rFonts w:ascii="HGP創英角ｺﾞｼｯｸUB" w:eastAsia="HGP創英角ｺﾞｼｯｸUB" w:hAnsi="HGP創英角ｺﾞｼｯｸUB"/>
                <w:b/>
                <w:noProof/>
                <w:sz w:val="16"/>
                <w:szCs w:val="16"/>
              </w:rPr>
              <mc:AlternateContent>
                <mc:Choice Requires="wps">
                  <w:drawing>
                    <wp:anchor distT="0" distB="0" distL="114300" distR="114300" simplePos="0" relativeHeight="251666432" behindDoc="0" locked="0" layoutInCell="1" allowOverlap="1" wp14:anchorId="0DC92194" wp14:editId="7187D304">
                      <wp:simplePos x="0" y="0"/>
                      <wp:positionH relativeFrom="column">
                        <wp:posOffset>62230</wp:posOffset>
                      </wp:positionH>
                      <wp:positionV relativeFrom="paragraph">
                        <wp:posOffset>2984500</wp:posOffset>
                      </wp:positionV>
                      <wp:extent cx="6049645" cy="952500"/>
                      <wp:effectExtent l="0" t="0" r="2730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952500"/>
                              </a:xfrm>
                              <a:prstGeom prst="rect">
                                <a:avLst/>
                              </a:prstGeom>
                              <a:solidFill>
                                <a:srgbClr val="FFFFFF"/>
                              </a:solidFill>
                              <a:ln w="9525">
                                <a:solidFill>
                                  <a:srgbClr val="000000"/>
                                </a:solidFill>
                                <a:miter lim="800000"/>
                                <a:headEnd/>
                                <a:tailEnd/>
                              </a:ln>
                            </wps:spPr>
                            <wps:txbx>
                              <w:txbxContent>
                                <w:p w14:paraId="10E4D144" w14:textId="4868DBDE" w:rsidR="00E4723F" w:rsidRPr="00135256" w:rsidRDefault="00E4723F" w:rsidP="007C3693">
                                  <w:pPr>
                                    <w:autoSpaceDE w:val="0"/>
                                    <w:autoSpaceDN w:val="0"/>
                                    <w:adjustRightInd w:val="0"/>
                                    <w:snapToGrid w:val="0"/>
                                    <w:jc w:val="left"/>
                                    <w:rPr>
                                      <w:rFonts w:ascii="ＭＳ ゴシック" w:eastAsia="ＭＳ ゴシック" w:hAnsi="ＭＳ ゴシック"/>
                                      <w:b/>
                                      <w:szCs w:val="21"/>
                                    </w:rPr>
                                  </w:pPr>
                                  <w:r w:rsidRPr="000320C3">
                                    <w:rPr>
                                      <w:rFonts w:ascii="ＭＳ ゴシック" w:eastAsia="ＭＳ ゴシック" w:hAnsi="ＭＳ ゴシック" w:hint="eastAsia"/>
                                      <w:b/>
                                      <w:szCs w:val="21"/>
                                    </w:rPr>
                                    <w:t>〔 目</w:t>
                                  </w:r>
                                  <w:r>
                                    <w:rPr>
                                      <w:rFonts w:ascii="ＭＳ ゴシック" w:eastAsia="ＭＳ ゴシック" w:hAnsi="ＭＳ ゴシック" w:hint="eastAsia"/>
                                      <w:b/>
                                      <w:szCs w:val="21"/>
                                    </w:rPr>
                                    <w:t xml:space="preserve">　</w:t>
                                  </w:r>
                                  <w:r w:rsidRPr="000320C3">
                                    <w:rPr>
                                      <w:rFonts w:ascii="ＭＳ ゴシック" w:eastAsia="ＭＳ ゴシック" w:hAnsi="ＭＳ ゴシック" w:hint="eastAsia"/>
                                      <w:b/>
                                      <w:szCs w:val="21"/>
                                    </w:rPr>
                                    <w:t>次 〕</w:t>
                                  </w:r>
                                  <w:r w:rsidRPr="00854E01">
                                    <w:rPr>
                                      <w:rFonts w:ascii="ＭＳ ゴシック" w:eastAsia="ＭＳ ゴシック" w:hAnsi="ＭＳ ゴシック" w:hint="eastAsia"/>
                                      <w:szCs w:val="21"/>
                                    </w:rPr>
                                    <w:t>第１章</w:t>
                                  </w:r>
                                  <w:r>
                                    <w:rPr>
                                      <w:rFonts w:ascii="ＭＳ ゴシック" w:eastAsia="ＭＳ ゴシック" w:hAnsi="ＭＳ ゴシック" w:hint="eastAsia"/>
                                      <w:szCs w:val="21"/>
                                    </w:rPr>
                                    <w:t xml:space="preserve"> </w:t>
                                  </w:r>
                                  <w:r w:rsidR="00F14591">
                                    <w:rPr>
                                      <w:rFonts w:ascii="ＭＳ ゴシック" w:eastAsia="ＭＳ ゴシック" w:hAnsi="ＭＳ ゴシック" w:hint="eastAsia"/>
                                      <w:szCs w:val="21"/>
                                    </w:rPr>
                                    <w:t>一般社団法人による集落営農</w:t>
                                  </w:r>
                                  <w:r>
                                    <w:rPr>
                                      <w:rFonts w:ascii="ＭＳ ゴシック" w:eastAsia="ＭＳ ゴシック" w:hAnsi="ＭＳ ゴシック" w:hint="eastAsia"/>
                                      <w:szCs w:val="21"/>
                                    </w:rPr>
                                    <w:t>、</w:t>
                                  </w:r>
                                  <w:r w:rsidRPr="00854E01">
                                    <w:rPr>
                                      <w:rFonts w:ascii="ＭＳ ゴシック" w:eastAsia="ＭＳ ゴシック" w:hAnsi="ＭＳ ゴシック" w:hint="eastAsia"/>
                                      <w:szCs w:val="21"/>
                                    </w:rPr>
                                    <w:t>第２章</w:t>
                                  </w:r>
                                  <w:r>
                                    <w:rPr>
                                      <w:rFonts w:ascii="ＭＳ ゴシック" w:eastAsia="ＭＳ ゴシック" w:hAnsi="ＭＳ ゴシック" w:hint="eastAsia"/>
                                      <w:szCs w:val="21"/>
                                    </w:rPr>
                                    <w:t xml:space="preserve"> </w:t>
                                  </w:r>
                                  <w:r w:rsidR="00F14591">
                                    <w:rPr>
                                      <w:rFonts w:ascii="ＭＳ ゴシック" w:eastAsia="ＭＳ ゴシック" w:hAnsi="ＭＳ ゴシック" w:hint="eastAsia"/>
                                      <w:szCs w:val="21"/>
                                    </w:rPr>
                                    <w:t>農事組合法人による簡易課税の選択と一般社団法人への組織変更、第３章 一般社団法人の設立、第４章 一般社団法人の運営、第５章</w:t>
                                  </w:r>
                                  <w:r w:rsidR="00F14591">
                                    <w:rPr>
                                      <w:rFonts w:ascii="ＭＳ ゴシック" w:eastAsia="ＭＳ ゴシック" w:hAnsi="ＭＳ ゴシック"/>
                                      <w:szCs w:val="21"/>
                                    </w:rPr>
                                    <w:t xml:space="preserve"> </w:t>
                                  </w:r>
                                  <w:r w:rsidR="00F14591">
                                    <w:rPr>
                                      <w:rFonts w:ascii="ＭＳ ゴシック" w:eastAsia="ＭＳ ゴシック" w:hAnsi="ＭＳ ゴシック" w:hint="eastAsia"/>
                                      <w:szCs w:val="21"/>
                                    </w:rPr>
                                    <w:t>一般社団法人による農村ＲＭＯ、</w:t>
                                  </w:r>
                                  <w:r w:rsidR="007C3693" w:rsidRPr="007C3693">
                                    <w:rPr>
                                      <w:rFonts w:ascii="ＭＳ ゴシック" w:eastAsia="ＭＳ ゴシック" w:hAnsi="ＭＳ ゴシック" w:hint="eastAsia"/>
                                      <w:szCs w:val="21"/>
                                    </w:rPr>
                                    <w:t>第</w:t>
                                  </w:r>
                                  <w:r w:rsidR="007C3693">
                                    <w:rPr>
                                      <w:rFonts w:ascii="ＭＳ ゴシック" w:eastAsia="ＭＳ ゴシック" w:hAnsi="ＭＳ ゴシック" w:hint="eastAsia"/>
                                      <w:szCs w:val="21"/>
                                    </w:rPr>
                                    <w:t>６</w:t>
                                  </w:r>
                                  <w:r w:rsidR="007C3693" w:rsidRPr="007C3693">
                                    <w:rPr>
                                      <w:rFonts w:ascii="ＭＳ ゴシック" w:eastAsia="ＭＳ ゴシック" w:hAnsi="ＭＳ ゴシック" w:hint="eastAsia"/>
                                      <w:szCs w:val="21"/>
                                    </w:rPr>
                                    <w:t>章</w:t>
                                  </w:r>
                                  <w:r w:rsidR="007C3693">
                                    <w:rPr>
                                      <w:rFonts w:ascii="ＭＳ ゴシック" w:eastAsia="ＭＳ ゴシック" w:hAnsi="ＭＳ ゴシック" w:hint="eastAsia"/>
                                      <w:szCs w:val="21"/>
                                    </w:rPr>
                                    <w:t xml:space="preserve"> 一般社団法人による農業経営、第７章 一般社団法人による農用地利用調整、第８章 地域まるっと中間管理方式への対応、第９章 一般社団法人の集落営農・農村</w:t>
                                  </w:r>
                                  <w:r w:rsidR="007C3693" w:rsidRPr="007C3693">
                                    <w:rPr>
                                      <w:rFonts w:ascii="ＭＳ ゴシック" w:eastAsia="ＭＳ ゴシック" w:hAnsi="ＭＳ ゴシック" w:hint="eastAsia"/>
                                      <w:szCs w:val="21"/>
                                    </w:rPr>
                                    <w:t>ＲＭＯ</w:t>
                                  </w:r>
                                  <w:r w:rsidR="007C3693">
                                    <w:rPr>
                                      <w:rFonts w:ascii="ＭＳ ゴシック" w:eastAsia="ＭＳ ゴシック" w:hAnsi="ＭＳ ゴシック" w:hint="eastAsia"/>
                                      <w:szCs w:val="21"/>
                                    </w:rPr>
                                    <w:t>の取組事例</w:t>
                                  </w:r>
                                  <w:r w:rsidR="003B2B88" w:rsidRPr="003B2B88">
                                    <w:rPr>
                                      <w:rFonts w:ascii="ＭＳ ゴシック" w:eastAsia="ＭＳ ゴシック" w:hAnsi="ＭＳ ゴシック" w:hint="eastAsia"/>
                                      <w:sz w:val="18"/>
                                      <w:szCs w:val="18"/>
                                    </w:rPr>
                                    <w:t xml:space="preserve">　※目次の詳細は全国農業図書ホームページで公開中。</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92194" id="テキスト ボックス 6" o:spid="_x0000_s1028" type="#_x0000_t202" style="position:absolute;left:0;text-align:left;margin-left:4.9pt;margin-top:235pt;width:476.3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ylGwIAADEEAAAOAAAAZHJzL2Uyb0RvYy54bWysk1GP0zAMx9+R+A5R3lm7aRtbte507BhC&#10;Og6kgw+QpekakcbBydaOT4+TbrvTAS+IPkRxnfxt/+ysbvrWsKNCr8GWfDzKOVNWQqXtvuTfvm7f&#10;LDjzQdhKGLCq5Cfl+c369atV5wo1gQZMpZCRiPVF50rehOCKLPOyUa3wI3DKkrMGbEUgE/dZhaIj&#10;9dZkkzyfZx1g5RCk8p7+3g1Ovk76da1k+FzXXgVmSk65hbRiWndxzdYrUexRuEbLcxriH7JohbYU&#10;9Cp1J4JgB9S/SbVaIniow0hCm0Fda6lSDVTNOH9RzWMjnEq1EBzvrpj8/5OVD8dH9wVZ6N9BTw1M&#10;RXh3D/K7ZxY2jbB7dYsIXaNERYHHEVnWOV+cr0bUvvBRZNd9goqaLA4BklBfYxupUJ2M1KkBpyt0&#10;1Qcm6ec8ny7n0xlnknzL2WSWp65korjcdujDBwUti5uSIzU1qYvjvQ8xG1FcjsRgHoyuttqYZOB+&#10;tzHIjoIGYJu+VMCLY8aybog+APirRJ6+P0m0OtAkG92WfHE9JIqI7b2t0pwFoc2wp5SNPXOM6AaI&#10;od/1TFcln8QAEesOqhOBRRgGlx4abRrAn5x1NLQl9z8OAhVn5qOl5rydTpZEMiRjSiSJOD737JKx&#10;WCzJIawkpZKHy3YThodxcKj3DQUapsHCLfWz1gn1U1Ln7GkuUwfObygO/nM7nXp66etfAAAA//8D&#10;AFBLAwQUAAYACAAAACEAkWzNdN8AAAAJAQAADwAAAGRycy9kb3ducmV2LnhtbEyPzU7DMBCE70i8&#10;g7VIXBB1iCDQkE3F7wFxammRuDnxkkTE6yh22vD2LCc4jmY0802xml2v9jSGzjPCxSIBRVx723GD&#10;sH17Pr8BFaJha3rPhPBNAVbl8VFhcusPvKb9JjZKSjjkBqGNcci1DnVLzoSFH4jF+/SjM1Hk2Gg7&#10;moOUu16nSZJpZzqWhdYM9NBS/bWZHEJ39v56Pzz6ZnbbXZzW6cvTrvpAPD2Z725BRZrjXxh+8QUd&#10;SmGq/MQ2qB5hKeAR4fI6kUviL7P0ClSFkMku6LLQ/x+UPwAAAP//AwBQSwECLQAUAAYACAAAACEA&#10;toM4kv4AAADhAQAAEwAAAAAAAAAAAAAAAAAAAAAAW0NvbnRlbnRfVHlwZXNdLnhtbFBLAQItABQA&#10;BgAIAAAAIQA4/SH/1gAAAJQBAAALAAAAAAAAAAAAAAAAAC8BAABfcmVscy8ucmVsc1BLAQItABQA&#10;BgAIAAAAIQA6XHylGwIAADEEAAAOAAAAAAAAAAAAAAAAAC4CAABkcnMvZTJvRG9jLnhtbFBLAQIt&#10;ABQABgAIAAAAIQCRbM103wAAAAkBAAAPAAAAAAAAAAAAAAAAAHUEAABkcnMvZG93bnJldi54bWxQ&#10;SwUGAAAAAAQABADzAAAAgQUAAAAA&#10;">
                      <v:textbox inset="5.85pt,1.25mm,5.85pt,.7pt">
                        <w:txbxContent>
                          <w:p w14:paraId="10E4D144" w14:textId="4868DBDE" w:rsidR="00E4723F" w:rsidRPr="00135256" w:rsidRDefault="00E4723F" w:rsidP="007C3693">
                            <w:pPr>
                              <w:autoSpaceDE w:val="0"/>
                              <w:autoSpaceDN w:val="0"/>
                              <w:adjustRightInd w:val="0"/>
                              <w:snapToGrid w:val="0"/>
                              <w:jc w:val="left"/>
                              <w:rPr>
                                <w:rFonts w:ascii="ＭＳ ゴシック" w:eastAsia="ＭＳ ゴシック" w:hAnsi="ＭＳ ゴシック"/>
                                <w:b/>
                                <w:szCs w:val="21"/>
                              </w:rPr>
                            </w:pPr>
                            <w:r w:rsidRPr="000320C3">
                              <w:rPr>
                                <w:rFonts w:ascii="ＭＳ ゴシック" w:eastAsia="ＭＳ ゴシック" w:hAnsi="ＭＳ ゴシック" w:hint="eastAsia"/>
                                <w:b/>
                                <w:szCs w:val="21"/>
                              </w:rPr>
                              <w:t>〔 目</w:t>
                            </w:r>
                            <w:r>
                              <w:rPr>
                                <w:rFonts w:ascii="ＭＳ ゴシック" w:eastAsia="ＭＳ ゴシック" w:hAnsi="ＭＳ ゴシック" w:hint="eastAsia"/>
                                <w:b/>
                                <w:szCs w:val="21"/>
                              </w:rPr>
                              <w:t xml:space="preserve">　</w:t>
                            </w:r>
                            <w:r w:rsidRPr="000320C3">
                              <w:rPr>
                                <w:rFonts w:ascii="ＭＳ ゴシック" w:eastAsia="ＭＳ ゴシック" w:hAnsi="ＭＳ ゴシック" w:hint="eastAsia"/>
                                <w:b/>
                                <w:szCs w:val="21"/>
                              </w:rPr>
                              <w:t>次 〕</w:t>
                            </w:r>
                            <w:r w:rsidRPr="00854E01">
                              <w:rPr>
                                <w:rFonts w:ascii="ＭＳ ゴシック" w:eastAsia="ＭＳ ゴシック" w:hAnsi="ＭＳ ゴシック" w:hint="eastAsia"/>
                                <w:szCs w:val="21"/>
                              </w:rPr>
                              <w:t>第１章</w:t>
                            </w:r>
                            <w:r>
                              <w:rPr>
                                <w:rFonts w:ascii="ＭＳ ゴシック" w:eastAsia="ＭＳ ゴシック" w:hAnsi="ＭＳ ゴシック" w:hint="eastAsia"/>
                                <w:szCs w:val="21"/>
                              </w:rPr>
                              <w:t xml:space="preserve"> </w:t>
                            </w:r>
                            <w:r w:rsidR="00F14591">
                              <w:rPr>
                                <w:rFonts w:ascii="ＭＳ ゴシック" w:eastAsia="ＭＳ ゴシック" w:hAnsi="ＭＳ ゴシック" w:hint="eastAsia"/>
                                <w:szCs w:val="21"/>
                              </w:rPr>
                              <w:t>一般社団法人による集落営農</w:t>
                            </w:r>
                            <w:r>
                              <w:rPr>
                                <w:rFonts w:ascii="ＭＳ ゴシック" w:eastAsia="ＭＳ ゴシック" w:hAnsi="ＭＳ ゴシック" w:hint="eastAsia"/>
                                <w:szCs w:val="21"/>
                              </w:rPr>
                              <w:t>、</w:t>
                            </w:r>
                            <w:r w:rsidRPr="00854E01">
                              <w:rPr>
                                <w:rFonts w:ascii="ＭＳ ゴシック" w:eastAsia="ＭＳ ゴシック" w:hAnsi="ＭＳ ゴシック" w:hint="eastAsia"/>
                                <w:szCs w:val="21"/>
                              </w:rPr>
                              <w:t>第２章</w:t>
                            </w:r>
                            <w:r>
                              <w:rPr>
                                <w:rFonts w:ascii="ＭＳ ゴシック" w:eastAsia="ＭＳ ゴシック" w:hAnsi="ＭＳ ゴシック" w:hint="eastAsia"/>
                                <w:szCs w:val="21"/>
                              </w:rPr>
                              <w:t xml:space="preserve"> </w:t>
                            </w:r>
                            <w:r w:rsidR="00F14591">
                              <w:rPr>
                                <w:rFonts w:ascii="ＭＳ ゴシック" w:eastAsia="ＭＳ ゴシック" w:hAnsi="ＭＳ ゴシック" w:hint="eastAsia"/>
                                <w:szCs w:val="21"/>
                              </w:rPr>
                              <w:t>農事組合法人による簡易課税の選択と一般社団法人への組織変更、第３章 一般社団法人の設立、第４章 一般社団法人の運営、第５章</w:t>
                            </w:r>
                            <w:r w:rsidR="00F14591">
                              <w:rPr>
                                <w:rFonts w:ascii="ＭＳ ゴシック" w:eastAsia="ＭＳ ゴシック" w:hAnsi="ＭＳ ゴシック"/>
                                <w:szCs w:val="21"/>
                              </w:rPr>
                              <w:t xml:space="preserve"> </w:t>
                            </w:r>
                            <w:r w:rsidR="00F14591">
                              <w:rPr>
                                <w:rFonts w:ascii="ＭＳ ゴシック" w:eastAsia="ＭＳ ゴシック" w:hAnsi="ＭＳ ゴシック" w:hint="eastAsia"/>
                                <w:szCs w:val="21"/>
                              </w:rPr>
                              <w:t>一般社団法人による農村ＲＭＯ、</w:t>
                            </w:r>
                            <w:r w:rsidR="007C3693" w:rsidRPr="007C3693">
                              <w:rPr>
                                <w:rFonts w:ascii="ＭＳ ゴシック" w:eastAsia="ＭＳ ゴシック" w:hAnsi="ＭＳ ゴシック" w:hint="eastAsia"/>
                                <w:szCs w:val="21"/>
                              </w:rPr>
                              <w:t>第</w:t>
                            </w:r>
                            <w:r w:rsidR="007C3693">
                              <w:rPr>
                                <w:rFonts w:ascii="ＭＳ ゴシック" w:eastAsia="ＭＳ ゴシック" w:hAnsi="ＭＳ ゴシック" w:hint="eastAsia"/>
                                <w:szCs w:val="21"/>
                              </w:rPr>
                              <w:t>６</w:t>
                            </w:r>
                            <w:r w:rsidR="007C3693" w:rsidRPr="007C3693">
                              <w:rPr>
                                <w:rFonts w:ascii="ＭＳ ゴシック" w:eastAsia="ＭＳ ゴシック" w:hAnsi="ＭＳ ゴシック" w:hint="eastAsia"/>
                                <w:szCs w:val="21"/>
                              </w:rPr>
                              <w:t>章</w:t>
                            </w:r>
                            <w:r w:rsidR="007C3693">
                              <w:rPr>
                                <w:rFonts w:ascii="ＭＳ ゴシック" w:eastAsia="ＭＳ ゴシック" w:hAnsi="ＭＳ ゴシック" w:hint="eastAsia"/>
                                <w:szCs w:val="21"/>
                              </w:rPr>
                              <w:t xml:space="preserve"> 一般社団法人による農業経営、第７章 一般社団法人による農用地利用調整、第８章 地域まるっと中間管理方式への対応、第９章 一般社団法人の集落営農・農村</w:t>
                            </w:r>
                            <w:r w:rsidR="007C3693" w:rsidRPr="007C3693">
                              <w:rPr>
                                <w:rFonts w:ascii="ＭＳ ゴシック" w:eastAsia="ＭＳ ゴシック" w:hAnsi="ＭＳ ゴシック" w:hint="eastAsia"/>
                                <w:szCs w:val="21"/>
                              </w:rPr>
                              <w:t>ＲＭＯ</w:t>
                            </w:r>
                            <w:r w:rsidR="007C3693">
                              <w:rPr>
                                <w:rFonts w:ascii="ＭＳ ゴシック" w:eastAsia="ＭＳ ゴシック" w:hAnsi="ＭＳ ゴシック" w:hint="eastAsia"/>
                                <w:szCs w:val="21"/>
                              </w:rPr>
                              <w:t>の取組事例</w:t>
                            </w:r>
                            <w:r w:rsidR="003B2B88" w:rsidRPr="003B2B88">
                              <w:rPr>
                                <w:rFonts w:ascii="ＭＳ ゴシック" w:eastAsia="ＭＳ ゴシック" w:hAnsi="ＭＳ ゴシック" w:hint="eastAsia"/>
                                <w:sz w:val="18"/>
                                <w:szCs w:val="18"/>
                              </w:rPr>
                              <w:t xml:space="preserve">　※目次の詳細は全国農業図書ホームページで公開中。</w:t>
                            </w:r>
                          </w:p>
                        </w:txbxContent>
                      </v:textbox>
                    </v:shape>
                  </w:pict>
                </mc:Fallback>
              </mc:AlternateContent>
            </w:r>
            <w:r w:rsidR="00037658">
              <w:rPr>
                <w:rFonts w:hint="eastAsia"/>
              </w:rPr>
              <w:t xml:space="preserve">　　　　　　　　　　　　　　　　　　　　　　　　　　　　　　　　　　　　　　　　　　　　　　　　　　　　　　　　　　　　　　　　　　　　　　　　　　　　　　　　　　　　　　　</w:t>
            </w:r>
          </w:p>
        </w:tc>
      </w:tr>
    </w:tbl>
    <w:p w14:paraId="357D6E2B" w14:textId="7D014028" w:rsidR="00BF563D" w:rsidRDefault="00BF563D" w:rsidP="00BF563D">
      <w:pPr>
        <w:spacing w:line="160" w:lineRule="exact"/>
        <w:rPr>
          <w:rFonts w:ascii="ＭＳ ゴシック" w:eastAsia="ＭＳ ゴシック"/>
        </w:rPr>
      </w:pPr>
    </w:p>
    <w:p w14:paraId="5ECB50F8" w14:textId="485F4BEA" w:rsidR="00BF563D" w:rsidRDefault="00BF563D" w:rsidP="00BF563D">
      <w:pPr>
        <w:spacing w:line="160" w:lineRule="exact"/>
        <w:rPr>
          <w:rFonts w:ascii="ＭＳ ゴシック" w:eastAsia="ＭＳ ゴシック"/>
        </w:rPr>
      </w:pPr>
    </w:p>
    <w:p w14:paraId="7E23C566" w14:textId="2DAE2EB2"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50687E">
        <w:rPr>
          <w:rFonts w:ascii="ＭＳ ゴシック" w:eastAsia="ＭＳ ゴシック" w:hint="eastAsia"/>
          <w:spacing w:val="4"/>
          <w:kern w:val="0"/>
          <w:fitText w:val="4830" w:id="1367498241"/>
        </w:rPr>
        <w:t>東京都千代田区二番町9-8 中央労働基準協会ビ</w:t>
      </w:r>
      <w:r w:rsidRPr="0050687E">
        <w:rPr>
          <w:rFonts w:ascii="ＭＳ ゴシック" w:eastAsia="ＭＳ ゴシック" w:hint="eastAsia"/>
          <w:spacing w:val="-8"/>
          <w:kern w:val="0"/>
          <w:fitText w:val="4830" w:id="1367498241"/>
        </w:rPr>
        <w:t>ル</w:t>
      </w:r>
    </w:p>
    <w:p w14:paraId="3D58E6B2" w14:textId="68709A1A"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A94ED5">
        <w:rPr>
          <w:rFonts w:ascii="ＭＳ ゴシック" w:eastAsia="ＭＳ ゴシック" w:hint="eastAsia"/>
          <w:kern w:val="0"/>
          <w:fitText w:val="4830" w:id="1367498243"/>
        </w:rPr>
        <w:t>TEL.03-6910-11</w:t>
      </w:r>
      <w:r w:rsidRPr="00A94ED5">
        <w:rPr>
          <w:rFonts w:ascii="ＭＳ ゴシック" w:eastAsia="ＭＳ ゴシック" w:hint="eastAsia"/>
          <w:kern w:val="0"/>
          <w:fitText w:val="4830" w:id="1367498243"/>
          <w:lang w:eastAsia="zh-CN"/>
        </w:rPr>
        <w:t>31</w:t>
      </w:r>
      <w:r w:rsidRPr="00A94ED5">
        <w:rPr>
          <w:rFonts w:ascii="ＭＳ ゴシック" w:eastAsia="ＭＳ ゴシック" w:hint="eastAsia"/>
          <w:kern w:val="0"/>
          <w:fitText w:val="4830" w:id="1367498243"/>
        </w:rPr>
        <w:t xml:space="preserve">　</w:t>
      </w:r>
      <w:r w:rsidRPr="00A94ED5">
        <w:rPr>
          <w:rFonts w:ascii="ＭＳ ゴシック" w:eastAsia="ＭＳ ゴシック" w:hint="eastAsia"/>
          <w:kern w:val="0"/>
          <w:fitText w:val="4830" w:id="1367498243"/>
          <w:lang w:eastAsia="zh-CN"/>
        </w:rPr>
        <w:t>https://www.nca.or.jp/tosho/</w:t>
      </w:r>
    </w:p>
    <w:p w14:paraId="16971242" w14:textId="5865D0EB" w:rsidR="005C2BE3" w:rsidRPr="001727C2" w:rsidRDefault="005C2BE3" w:rsidP="005C2BE3">
      <w:pPr>
        <w:pBdr>
          <w:bottom w:val="double" w:sz="4" w:space="0" w:color="auto"/>
        </w:pBdr>
        <w:spacing w:line="60" w:lineRule="auto"/>
        <w:rPr>
          <w:rFonts w:ascii="ＭＳ ゴシック" w:eastAsia="ＭＳ ゴシック"/>
          <w:sz w:val="16"/>
          <w:szCs w:val="16"/>
        </w:rPr>
      </w:pPr>
    </w:p>
    <w:p w14:paraId="24597D24" w14:textId="407FB5ED" w:rsidR="00BF563D" w:rsidRPr="00135256" w:rsidRDefault="001727C2" w:rsidP="001727C2">
      <w:pPr>
        <w:spacing w:line="60" w:lineRule="auto"/>
        <w:rPr>
          <w:rFonts w:ascii="ＭＳ ゴシック" w:eastAsia="ＭＳ ゴシック" w:hAnsi="ＭＳ ゴシック"/>
          <w:b/>
          <w:bCs/>
          <w:sz w:val="28"/>
        </w:rPr>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521"/>
        <w:gridCol w:w="3303"/>
        <w:gridCol w:w="3076"/>
        <w:gridCol w:w="1379"/>
      </w:tblGrid>
      <w:tr w:rsidR="001727C2" w:rsidRPr="001727C2" w14:paraId="194C6AF4" w14:textId="77777777" w:rsidTr="001727C2">
        <w:trPr>
          <w:cantSplit/>
          <w:trHeight w:val="268"/>
        </w:trPr>
        <w:tc>
          <w:tcPr>
            <w:tcW w:w="459" w:type="dxa"/>
            <w:vMerge w:val="restart"/>
          </w:tcPr>
          <w:p w14:paraId="01957A71" w14:textId="77777777" w:rsidR="001727C2" w:rsidRPr="001727C2" w:rsidRDefault="001727C2" w:rsidP="001727C2">
            <w:pPr>
              <w:rPr>
                <w:rFonts w:ascii="ＭＳ ゴシック" w:eastAsia="ＭＳ ゴシック"/>
                <w:sz w:val="24"/>
              </w:rPr>
            </w:pPr>
          </w:p>
          <w:p w14:paraId="5E870409"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申</w:t>
            </w:r>
          </w:p>
          <w:p w14:paraId="7CB2B5F1" w14:textId="77777777" w:rsidR="001727C2" w:rsidRPr="001727C2" w:rsidRDefault="001727C2" w:rsidP="001727C2">
            <w:pPr>
              <w:rPr>
                <w:rFonts w:ascii="ＭＳ ゴシック" w:eastAsia="ＭＳ ゴシック"/>
                <w:sz w:val="24"/>
              </w:rPr>
            </w:pPr>
          </w:p>
          <w:p w14:paraId="6EFAE0B3"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込</w:t>
            </w:r>
          </w:p>
          <w:p w14:paraId="298B2080" w14:textId="77777777" w:rsidR="001727C2" w:rsidRPr="001727C2" w:rsidRDefault="001727C2" w:rsidP="001727C2">
            <w:pPr>
              <w:rPr>
                <w:rFonts w:ascii="ＭＳ ゴシック" w:eastAsia="ＭＳ ゴシック"/>
                <w:sz w:val="24"/>
              </w:rPr>
            </w:pPr>
          </w:p>
          <w:p w14:paraId="596A9083"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書</w:t>
            </w:r>
          </w:p>
        </w:tc>
        <w:tc>
          <w:tcPr>
            <w:tcW w:w="9279" w:type="dxa"/>
            <w:gridSpan w:val="4"/>
            <w:tcBorders>
              <w:bottom w:val="dashed" w:sz="4" w:space="0" w:color="auto"/>
            </w:tcBorders>
          </w:tcPr>
          <w:p w14:paraId="6836CC67" w14:textId="4C643234"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住所：〒</w:t>
            </w:r>
          </w:p>
        </w:tc>
      </w:tr>
      <w:tr w:rsidR="001727C2" w:rsidRPr="001727C2" w14:paraId="0BD4954E" w14:textId="77777777" w:rsidTr="004922D5">
        <w:trPr>
          <w:cantSplit/>
          <w:trHeight w:val="323"/>
        </w:trPr>
        <w:tc>
          <w:tcPr>
            <w:tcW w:w="459" w:type="dxa"/>
            <w:vMerge/>
          </w:tcPr>
          <w:p w14:paraId="23AFDCD2" w14:textId="77777777" w:rsidR="001727C2" w:rsidRPr="001727C2" w:rsidRDefault="001727C2" w:rsidP="001727C2">
            <w:pPr>
              <w:rPr>
                <w:rFonts w:ascii="ＭＳ ゴシック"/>
              </w:rPr>
            </w:pPr>
          </w:p>
        </w:tc>
        <w:tc>
          <w:tcPr>
            <w:tcW w:w="9279" w:type="dxa"/>
            <w:gridSpan w:val="4"/>
            <w:tcBorders>
              <w:top w:val="dashed" w:sz="4" w:space="0" w:color="auto"/>
              <w:bottom w:val="dashed" w:sz="4" w:space="0" w:color="auto"/>
            </w:tcBorders>
          </w:tcPr>
          <w:p w14:paraId="2CB73763" w14:textId="62352024"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名称：</w:t>
            </w:r>
          </w:p>
        </w:tc>
      </w:tr>
      <w:tr w:rsidR="001727C2" w:rsidRPr="001727C2" w14:paraId="7C20EFCA" w14:textId="77777777" w:rsidTr="004922D5">
        <w:trPr>
          <w:cantSplit/>
          <w:trHeight w:val="303"/>
        </w:trPr>
        <w:tc>
          <w:tcPr>
            <w:tcW w:w="459" w:type="dxa"/>
            <w:vMerge/>
          </w:tcPr>
          <w:p w14:paraId="7570779F" w14:textId="77777777" w:rsidR="001727C2" w:rsidRPr="001727C2" w:rsidRDefault="001727C2" w:rsidP="001727C2">
            <w:pPr>
              <w:rPr>
                <w:rFonts w:ascii="ＭＳ ゴシック"/>
              </w:rPr>
            </w:pPr>
          </w:p>
        </w:tc>
        <w:tc>
          <w:tcPr>
            <w:tcW w:w="4824" w:type="dxa"/>
            <w:gridSpan w:val="2"/>
            <w:tcBorders>
              <w:top w:val="dashed" w:sz="4" w:space="0" w:color="auto"/>
              <w:right w:val="dashed" w:sz="4" w:space="0" w:color="auto"/>
            </w:tcBorders>
          </w:tcPr>
          <w:p w14:paraId="76AA07FE" w14:textId="08855937" w:rsidR="001727C2" w:rsidRPr="001727C2" w:rsidRDefault="001727C2" w:rsidP="001727C2">
            <w:pPr>
              <w:rPr>
                <w:rFonts w:ascii="ＭＳ ゴシック" w:eastAsia="ＭＳ ゴシック" w:hAnsi="ＭＳ ゴシック"/>
                <w:sz w:val="24"/>
                <w:lang w:eastAsia="zh-CN"/>
              </w:rPr>
            </w:pPr>
            <w:r w:rsidRPr="001727C2">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14:paraId="74019794" w14:textId="77777777"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担当者：</w:t>
            </w:r>
          </w:p>
        </w:tc>
      </w:tr>
      <w:tr w:rsidR="008B4B26" w:rsidRPr="001727C2" w14:paraId="1ED2795A" w14:textId="77777777" w:rsidTr="009A4E43">
        <w:trPr>
          <w:cantSplit/>
          <w:trHeight w:val="282"/>
        </w:trPr>
        <w:tc>
          <w:tcPr>
            <w:tcW w:w="459" w:type="dxa"/>
            <w:vMerge/>
          </w:tcPr>
          <w:p w14:paraId="169C0F4C" w14:textId="77777777" w:rsidR="008B4B26" w:rsidRPr="001727C2" w:rsidRDefault="008B4B26" w:rsidP="008B4B26">
            <w:pPr>
              <w:rPr>
                <w:rFonts w:ascii="ＭＳ ゴシック"/>
              </w:rPr>
            </w:pPr>
          </w:p>
        </w:tc>
        <w:tc>
          <w:tcPr>
            <w:tcW w:w="1521" w:type="dxa"/>
            <w:tcBorders>
              <w:bottom w:val="single" w:sz="4" w:space="0" w:color="auto"/>
              <w:right w:val="dashed" w:sz="4" w:space="0" w:color="auto"/>
            </w:tcBorders>
          </w:tcPr>
          <w:p w14:paraId="7C039446" w14:textId="75AEA365" w:rsidR="008B4B26" w:rsidRPr="009A4E43" w:rsidRDefault="008B4B26" w:rsidP="001C2AC1">
            <w:pPr>
              <w:rPr>
                <w:rFonts w:ascii="ＭＳ ゴシック" w:eastAsia="ＭＳ ゴシック" w:hAnsi="ＭＳ ゴシック"/>
                <w:sz w:val="19"/>
                <w:szCs w:val="19"/>
              </w:rPr>
            </w:pPr>
            <w:r w:rsidRPr="009A4E43">
              <w:rPr>
                <w:rFonts w:ascii="ＭＳ ゴシック" w:eastAsia="ＭＳ ゴシック" w:hAnsi="ＭＳ ゴシック" w:hint="eastAsia"/>
                <w:spacing w:val="25"/>
                <w:w w:val="75"/>
                <w:kern w:val="0"/>
                <w:sz w:val="19"/>
                <w:szCs w:val="19"/>
                <w:fitText w:val="720" w:id="2091042048"/>
              </w:rPr>
              <w:t>コード</w:t>
            </w:r>
            <w:r w:rsidRPr="009A4E43">
              <w:rPr>
                <w:rFonts w:ascii="ＭＳ ゴシック" w:eastAsia="ＭＳ ゴシック" w:hAnsi="ＭＳ ゴシック" w:hint="eastAsia"/>
                <w:w w:val="75"/>
                <w:kern w:val="0"/>
                <w:sz w:val="19"/>
                <w:szCs w:val="19"/>
                <w:fitText w:val="720" w:id="2091042048"/>
              </w:rPr>
              <w:t>：</w:t>
            </w:r>
            <w:r w:rsidRPr="009A4E43">
              <w:rPr>
                <w:rFonts w:ascii="ＭＳ ゴシック" w:eastAsia="ＭＳ ゴシック" w:hAnsi="ＭＳ ゴシック" w:hint="eastAsia"/>
                <w:kern w:val="0"/>
                <w:sz w:val="19"/>
                <w:szCs w:val="19"/>
              </w:rPr>
              <w:t>R0</w:t>
            </w:r>
            <w:r w:rsidR="00D64708" w:rsidRPr="009A4E43">
              <w:rPr>
                <w:rFonts w:ascii="ＭＳ ゴシック" w:eastAsia="ＭＳ ゴシック" w:hAnsi="ＭＳ ゴシック" w:hint="eastAsia"/>
                <w:kern w:val="0"/>
                <w:sz w:val="19"/>
                <w:szCs w:val="19"/>
              </w:rPr>
              <w:t>4</w:t>
            </w:r>
            <w:r w:rsidRPr="009A4E43">
              <w:rPr>
                <w:rFonts w:ascii="ＭＳ ゴシック" w:eastAsia="ＭＳ ゴシック" w:hAnsi="ＭＳ ゴシック" w:hint="eastAsia"/>
                <w:kern w:val="0"/>
                <w:sz w:val="19"/>
                <w:szCs w:val="19"/>
              </w:rPr>
              <w:t>-</w:t>
            </w:r>
            <w:r w:rsidR="00215521" w:rsidRPr="009A4E43">
              <w:rPr>
                <w:rFonts w:ascii="ＭＳ ゴシック" w:eastAsia="ＭＳ ゴシック" w:hAnsi="ＭＳ ゴシック"/>
                <w:kern w:val="0"/>
                <w:sz w:val="19"/>
                <w:szCs w:val="19"/>
              </w:rPr>
              <w:t>2</w:t>
            </w:r>
            <w:r w:rsidR="002C1E58" w:rsidRPr="009A4E43">
              <w:rPr>
                <w:rFonts w:ascii="ＭＳ ゴシック" w:eastAsia="ＭＳ ゴシック" w:hAnsi="ＭＳ ゴシック"/>
                <w:kern w:val="0"/>
                <w:sz w:val="19"/>
                <w:szCs w:val="19"/>
              </w:rPr>
              <w:t>9</w:t>
            </w:r>
          </w:p>
        </w:tc>
        <w:tc>
          <w:tcPr>
            <w:tcW w:w="6379" w:type="dxa"/>
            <w:gridSpan w:val="2"/>
            <w:tcBorders>
              <w:left w:val="dashed" w:sz="4" w:space="0" w:color="auto"/>
              <w:bottom w:val="single" w:sz="4" w:space="0" w:color="auto"/>
              <w:right w:val="dashed" w:sz="4" w:space="0" w:color="auto"/>
            </w:tcBorders>
          </w:tcPr>
          <w:p w14:paraId="305C2E14" w14:textId="6CC5EF31" w:rsidR="008B4B26" w:rsidRPr="009A4E43" w:rsidRDefault="008B4B26" w:rsidP="006D2F30">
            <w:pPr>
              <w:ind w:left="771" w:hangingChars="406" w:hanging="771"/>
              <w:jc w:val="left"/>
              <w:rPr>
                <w:rFonts w:ascii="ＭＳ ゴシック" w:eastAsia="ＭＳ ゴシック" w:hAnsi="ＭＳ ゴシック"/>
                <w:sz w:val="19"/>
                <w:szCs w:val="19"/>
              </w:rPr>
            </w:pPr>
            <w:r w:rsidRPr="009A4E43">
              <w:rPr>
                <w:rFonts w:ascii="ＭＳ ゴシック" w:eastAsia="ＭＳ ゴシック" w:hAnsi="ＭＳ ゴシック" w:hint="eastAsia"/>
                <w:sz w:val="19"/>
                <w:szCs w:val="19"/>
              </w:rPr>
              <w:t>図書名：</w:t>
            </w:r>
            <w:r w:rsidR="002C1E58" w:rsidRPr="009A4E43">
              <w:rPr>
                <w:rFonts w:ascii="ＭＳ ゴシック" w:eastAsia="ＭＳ ゴシック" w:hAnsi="ＭＳ ゴシック" w:hint="eastAsia"/>
                <w:sz w:val="19"/>
                <w:szCs w:val="19"/>
              </w:rPr>
              <w:t>一般社団法人による集落営農・農村</w:t>
            </w:r>
            <w:r w:rsidR="009A4E43" w:rsidRPr="009A4E43">
              <w:rPr>
                <w:rFonts w:ascii="ＭＳ ゴシック" w:eastAsia="ＭＳ ゴシック" w:hAnsi="ＭＳ ゴシック" w:hint="eastAsia"/>
                <w:sz w:val="19"/>
                <w:szCs w:val="19"/>
              </w:rPr>
              <w:t>ＲＭＯ</w:t>
            </w:r>
            <w:r w:rsidR="002C1E58" w:rsidRPr="009A4E43">
              <w:rPr>
                <w:rFonts w:ascii="ＭＳ ゴシック" w:eastAsia="ＭＳ ゴシック" w:hAnsi="ＭＳ ゴシック" w:hint="eastAsia"/>
                <w:sz w:val="19"/>
                <w:szCs w:val="19"/>
              </w:rPr>
              <w:t>設立・運営の手引</w:t>
            </w:r>
          </w:p>
        </w:tc>
        <w:tc>
          <w:tcPr>
            <w:tcW w:w="1379" w:type="dxa"/>
            <w:tcBorders>
              <w:left w:val="dashed" w:sz="4" w:space="0" w:color="auto"/>
              <w:bottom w:val="single" w:sz="4" w:space="0" w:color="auto"/>
            </w:tcBorders>
          </w:tcPr>
          <w:p w14:paraId="5B60776D" w14:textId="77777777" w:rsidR="008B4B26" w:rsidRPr="009A4E43" w:rsidRDefault="008B4B26" w:rsidP="008B4B26">
            <w:pPr>
              <w:rPr>
                <w:rFonts w:ascii="ＭＳ ゴシック" w:eastAsia="ＭＳ ゴシック" w:hAnsi="ＭＳ ゴシック"/>
                <w:sz w:val="19"/>
                <w:szCs w:val="19"/>
              </w:rPr>
            </w:pPr>
            <w:r w:rsidRPr="009A4E43">
              <w:rPr>
                <w:rFonts w:ascii="ＭＳ ゴシック" w:eastAsia="ＭＳ ゴシック" w:hAnsi="ＭＳ ゴシック" w:hint="eastAsia"/>
                <w:sz w:val="19"/>
                <w:szCs w:val="19"/>
              </w:rPr>
              <w:t>部数：　　部</w:t>
            </w:r>
          </w:p>
        </w:tc>
      </w:tr>
      <w:tr w:rsidR="002A752D" w:rsidRPr="001727C2" w14:paraId="7BF0C112" w14:textId="77777777" w:rsidTr="009A4E43">
        <w:trPr>
          <w:cantSplit/>
          <w:trHeight w:val="230"/>
        </w:trPr>
        <w:tc>
          <w:tcPr>
            <w:tcW w:w="459" w:type="dxa"/>
            <w:vMerge/>
          </w:tcPr>
          <w:p w14:paraId="0B8622A1" w14:textId="77777777" w:rsidR="002A752D" w:rsidRPr="001727C2" w:rsidRDefault="002A752D" w:rsidP="002A752D">
            <w:pPr>
              <w:rPr>
                <w:rFonts w:ascii="ＭＳ ゴシック"/>
              </w:rPr>
            </w:pPr>
          </w:p>
        </w:tc>
        <w:tc>
          <w:tcPr>
            <w:tcW w:w="1521" w:type="dxa"/>
            <w:tcBorders>
              <w:bottom w:val="single" w:sz="4" w:space="0" w:color="auto"/>
              <w:right w:val="dashed" w:sz="4" w:space="0" w:color="auto"/>
            </w:tcBorders>
          </w:tcPr>
          <w:p w14:paraId="33EB1F0E" w14:textId="77777777" w:rsidR="002A752D" w:rsidRPr="009A4E43" w:rsidRDefault="002A752D" w:rsidP="007D27BD">
            <w:pPr>
              <w:rPr>
                <w:rFonts w:ascii="ＭＳ ゴシック" w:eastAsia="ＭＳ ゴシック" w:hAnsi="ＭＳ ゴシック"/>
                <w:sz w:val="19"/>
                <w:szCs w:val="19"/>
              </w:rPr>
            </w:pPr>
            <w:r w:rsidRPr="009A4E43">
              <w:rPr>
                <w:rFonts w:ascii="ＭＳ ゴシック" w:eastAsia="ＭＳ ゴシック" w:hAnsi="ＭＳ ゴシック" w:hint="eastAsia"/>
                <w:spacing w:val="25"/>
                <w:w w:val="75"/>
                <w:kern w:val="0"/>
                <w:sz w:val="19"/>
                <w:szCs w:val="19"/>
                <w:fitText w:val="720" w:id="2091042048"/>
              </w:rPr>
              <w:t>コード</w:t>
            </w:r>
            <w:r w:rsidRPr="009A4E43">
              <w:rPr>
                <w:rFonts w:ascii="ＭＳ ゴシック" w:eastAsia="ＭＳ ゴシック" w:hAnsi="ＭＳ ゴシック" w:hint="eastAsia"/>
                <w:w w:val="75"/>
                <w:kern w:val="0"/>
                <w:sz w:val="19"/>
                <w:szCs w:val="19"/>
                <w:fitText w:val="720" w:id="2091042048"/>
              </w:rPr>
              <w:t>：</w:t>
            </w:r>
          </w:p>
        </w:tc>
        <w:tc>
          <w:tcPr>
            <w:tcW w:w="6379" w:type="dxa"/>
            <w:gridSpan w:val="2"/>
            <w:tcBorders>
              <w:left w:val="dashed" w:sz="4" w:space="0" w:color="auto"/>
              <w:bottom w:val="single" w:sz="4" w:space="0" w:color="auto"/>
              <w:right w:val="dashed" w:sz="4" w:space="0" w:color="auto"/>
            </w:tcBorders>
          </w:tcPr>
          <w:p w14:paraId="5E132823" w14:textId="42702058" w:rsidR="002A752D" w:rsidRPr="009A4E43" w:rsidRDefault="002A752D" w:rsidP="00B908D2">
            <w:pPr>
              <w:ind w:left="771" w:hangingChars="406" w:hanging="771"/>
              <w:jc w:val="left"/>
              <w:rPr>
                <w:rFonts w:ascii="ＭＳ ゴシック" w:eastAsia="ＭＳ ゴシック" w:hAnsi="ＭＳ ゴシック"/>
                <w:sz w:val="19"/>
                <w:szCs w:val="19"/>
              </w:rPr>
            </w:pPr>
            <w:r w:rsidRPr="009A4E43">
              <w:rPr>
                <w:rFonts w:ascii="ＭＳ ゴシック" w:eastAsia="ＭＳ ゴシック" w:hAnsi="ＭＳ ゴシック" w:hint="eastAsia"/>
                <w:sz w:val="19"/>
                <w:szCs w:val="19"/>
              </w:rPr>
              <w:t>図書名：</w:t>
            </w:r>
          </w:p>
        </w:tc>
        <w:tc>
          <w:tcPr>
            <w:tcW w:w="1379" w:type="dxa"/>
            <w:tcBorders>
              <w:left w:val="dashed" w:sz="4" w:space="0" w:color="auto"/>
              <w:bottom w:val="single" w:sz="4" w:space="0" w:color="auto"/>
            </w:tcBorders>
          </w:tcPr>
          <w:p w14:paraId="1FF7AE91" w14:textId="77777777" w:rsidR="002A752D" w:rsidRPr="009A4E43" w:rsidRDefault="002A752D" w:rsidP="002A752D">
            <w:pPr>
              <w:rPr>
                <w:rFonts w:ascii="ＭＳ ゴシック" w:eastAsia="ＭＳ ゴシック" w:hAnsi="ＭＳ ゴシック"/>
                <w:sz w:val="19"/>
                <w:szCs w:val="19"/>
              </w:rPr>
            </w:pPr>
            <w:r w:rsidRPr="009A4E43">
              <w:rPr>
                <w:rFonts w:ascii="ＭＳ ゴシック" w:eastAsia="ＭＳ ゴシック" w:hAnsi="ＭＳ ゴシック" w:hint="eastAsia"/>
                <w:sz w:val="19"/>
                <w:szCs w:val="19"/>
              </w:rPr>
              <w:t>部数：　　部</w:t>
            </w:r>
          </w:p>
        </w:tc>
      </w:tr>
      <w:tr w:rsidR="001072EB" w:rsidRPr="001727C2" w14:paraId="776372FE" w14:textId="77777777" w:rsidTr="009A4E43">
        <w:trPr>
          <w:cantSplit/>
          <w:trHeight w:val="255"/>
        </w:trPr>
        <w:tc>
          <w:tcPr>
            <w:tcW w:w="459" w:type="dxa"/>
            <w:vMerge/>
            <w:tcBorders>
              <w:bottom w:val="single" w:sz="4" w:space="0" w:color="auto"/>
            </w:tcBorders>
          </w:tcPr>
          <w:p w14:paraId="5E2BCBEB" w14:textId="77777777" w:rsidR="001072EB" w:rsidRPr="001727C2" w:rsidRDefault="001072EB" w:rsidP="001072EB">
            <w:pPr>
              <w:rPr>
                <w:rFonts w:ascii="ＭＳ ゴシック"/>
              </w:rPr>
            </w:pPr>
          </w:p>
        </w:tc>
        <w:tc>
          <w:tcPr>
            <w:tcW w:w="1521" w:type="dxa"/>
            <w:tcBorders>
              <w:bottom w:val="single" w:sz="4" w:space="0" w:color="auto"/>
              <w:right w:val="dashed" w:sz="4" w:space="0" w:color="auto"/>
            </w:tcBorders>
          </w:tcPr>
          <w:p w14:paraId="513AE44A" w14:textId="77777777" w:rsidR="001072EB" w:rsidRPr="009A4E43" w:rsidRDefault="001072EB" w:rsidP="007D27BD">
            <w:pPr>
              <w:rPr>
                <w:rFonts w:ascii="ＭＳ ゴシック" w:eastAsia="ＭＳ ゴシック" w:hAnsi="ＭＳ ゴシック"/>
                <w:sz w:val="19"/>
                <w:szCs w:val="19"/>
              </w:rPr>
            </w:pPr>
            <w:r w:rsidRPr="009A4E43">
              <w:rPr>
                <w:rFonts w:ascii="ＭＳ ゴシック" w:eastAsia="ＭＳ ゴシック" w:hAnsi="ＭＳ ゴシック" w:hint="eastAsia"/>
                <w:spacing w:val="25"/>
                <w:w w:val="75"/>
                <w:kern w:val="0"/>
                <w:sz w:val="19"/>
                <w:szCs w:val="19"/>
                <w:fitText w:val="720" w:id="2091042048"/>
              </w:rPr>
              <w:t>コード</w:t>
            </w:r>
            <w:r w:rsidRPr="009A4E43">
              <w:rPr>
                <w:rFonts w:ascii="ＭＳ ゴシック" w:eastAsia="ＭＳ ゴシック" w:hAnsi="ＭＳ ゴシック" w:hint="eastAsia"/>
                <w:w w:val="75"/>
                <w:kern w:val="0"/>
                <w:sz w:val="19"/>
                <w:szCs w:val="19"/>
                <w:fitText w:val="720" w:id="2091042048"/>
              </w:rPr>
              <w:t>：</w:t>
            </w:r>
          </w:p>
        </w:tc>
        <w:tc>
          <w:tcPr>
            <w:tcW w:w="6379" w:type="dxa"/>
            <w:gridSpan w:val="2"/>
            <w:tcBorders>
              <w:left w:val="dashed" w:sz="4" w:space="0" w:color="auto"/>
              <w:bottom w:val="single" w:sz="4" w:space="0" w:color="auto"/>
              <w:right w:val="dashed" w:sz="4" w:space="0" w:color="auto"/>
            </w:tcBorders>
          </w:tcPr>
          <w:p w14:paraId="5B54D6A1" w14:textId="77777777" w:rsidR="001072EB" w:rsidRPr="009A4E43" w:rsidRDefault="001072EB" w:rsidP="00B908D2">
            <w:pPr>
              <w:ind w:left="771" w:hangingChars="406" w:hanging="771"/>
              <w:jc w:val="left"/>
              <w:rPr>
                <w:rFonts w:ascii="ＭＳ ゴシック" w:eastAsia="ＭＳ ゴシック" w:hAnsi="ＭＳ ゴシック"/>
                <w:sz w:val="19"/>
                <w:szCs w:val="19"/>
              </w:rPr>
            </w:pPr>
            <w:r w:rsidRPr="009A4E43">
              <w:rPr>
                <w:rFonts w:ascii="ＭＳ ゴシック" w:eastAsia="ＭＳ ゴシック" w:hAnsi="ＭＳ ゴシック" w:hint="eastAsia"/>
                <w:sz w:val="19"/>
                <w:szCs w:val="19"/>
              </w:rPr>
              <w:t>図書名：</w:t>
            </w:r>
          </w:p>
        </w:tc>
        <w:tc>
          <w:tcPr>
            <w:tcW w:w="1379" w:type="dxa"/>
            <w:tcBorders>
              <w:left w:val="dashed" w:sz="4" w:space="0" w:color="auto"/>
              <w:bottom w:val="single" w:sz="4" w:space="0" w:color="auto"/>
            </w:tcBorders>
          </w:tcPr>
          <w:p w14:paraId="60BABFF8" w14:textId="77777777" w:rsidR="001072EB" w:rsidRPr="009A4E43" w:rsidRDefault="001072EB" w:rsidP="001072EB">
            <w:pPr>
              <w:rPr>
                <w:rFonts w:ascii="ＭＳ ゴシック" w:eastAsia="ＭＳ ゴシック" w:hAnsi="ＭＳ ゴシック"/>
                <w:sz w:val="19"/>
                <w:szCs w:val="19"/>
              </w:rPr>
            </w:pPr>
            <w:r w:rsidRPr="009A4E43">
              <w:rPr>
                <w:rFonts w:ascii="ＭＳ ゴシック" w:eastAsia="ＭＳ ゴシック" w:hAnsi="ＭＳ ゴシック" w:hint="eastAsia"/>
                <w:sz w:val="19"/>
                <w:szCs w:val="19"/>
              </w:rPr>
              <w:t>部数：　　部</w:t>
            </w:r>
          </w:p>
        </w:tc>
      </w:tr>
      <w:tr w:rsidR="001727C2" w:rsidRPr="001727C2" w14:paraId="477869FF" w14:textId="77777777" w:rsidTr="001727C2">
        <w:trPr>
          <w:cantSplit/>
          <w:trHeight w:val="185"/>
        </w:trPr>
        <w:tc>
          <w:tcPr>
            <w:tcW w:w="9738" w:type="dxa"/>
            <w:gridSpan w:val="5"/>
            <w:tcBorders>
              <w:bottom w:val="single" w:sz="4" w:space="0" w:color="auto"/>
            </w:tcBorders>
          </w:tcPr>
          <w:p w14:paraId="31E207B3" w14:textId="0C8CD926" w:rsid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通信欄：</w:t>
            </w:r>
          </w:p>
          <w:p w14:paraId="3D3F7BAD" w14:textId="04C91973" w:rsidR="00FB366A" w:rsidRPr="001727C2" w:rsidRDefault="00FB366A" w:rsidP="001727C2">
            <w:pPr>
              <w:rPr>
                <w:rFonts w:ascii="ＭＳ ゴシック" w:eastAsia="ＭＳ ゴシック" w:hAnsi="ＭＳ ゴシック"/>
              </w:rPr>
            </w:pPr>
          </w:p>
        </w:tc>
      </w:tr>
    </w:tbl>
    <w:p w14:paraId="718746C8" w14:textId="1912EDEE"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2059" w14:textId="77777777" w:rsidR="007F383C" w:rsidRDefault="007F383C" w:rsidP="00B77B96">
      <w:r>
        <w:separator/>
      </w:r>
    </w:p>
  </w:endnote>
  <w:endnote w:type="continuationSeparator" w:id="0">
    <w:p w14:paraId="19071174" w14:textId="77777777" w:rsidR="007F383C" w:rsidRDefault="007F383C"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286E" w14:textId="77777777" w:rsidR="007F383C" w:rsidRDefault="007F383C" w:rsidP="00B77B96">
      <w:r>
        <w:separator/>
      </w:r>
    </w:p>
  </w:footnote>
  <w:footnote w:type="continuationSeparator" w:id="0">
    <w:p w14:paraId="34B739CC" w14:textId="77777777" w:rsidR="007F383C" w:rsidRDefault="007F383C"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29537E5"/>
    <w:multiLevelType w:val="hybridMultilevel"/>
    <w:tmpl w:val="190A1AB6"/>
    <w:lvl w:ilvl="0" w:tplc="8390C71C">
      <w:start w:val="31"/>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3985406">
    <w:abstractNumId w:val="3"/>
  </w:num>
  <w:num w:numId="2" w16cid:durableId="189879034">
    <w:abstractNumId w:val="4"/>
  </w:num>
  <w:num w:numId="3" w16cid:durableId="427190597">
    <w:abstractNumId w:val="1"/>
  </w:num>
  <w:num w:numId="4" w16cid:durableId="613291551">
    <w:abstractNumId w:val="0"/>
  </w:num>
  <w:num w:numId="5" w16cid:durableId="1542983115">
    <w:abstractNumId w:val="5"/>
  </w:num>
  <w:num w:numId="6" w16cid:durableId="327902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86017" fillcolor="white">
      <v:fill color="white"/>
      <v:textbox inset="5.85pt,.7pt,5.85pt,.7pt"/>
      <o:colormru v:ext="edit" colors="#f30,#f93,#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4"/>
    <w:rsid w:val="00004082"/>
    <w:rsid w:val="000061DD"/>
    <w:rsid w:val="00006440"/>
    <w:rsid w:val="000073C9"/>
    <w:rsid w:val="00021233"/>
    <w:rsid w:val="00023F16"/>
    <w:rsid w:val="000271A1"/>
    <w:rsid w:val="00032CED"/>
    <w:rsid w:val="00037658"/>
    <w:rsid w:val="00043FFC"/>
    <w:rsid w:val="0004536C"/>
    <w:rsid w:val="00045716"/>
    <w:rsid w:val="00054078"/>
    <w:rsid w:val="00054BD1"/>
    <w:rsid w:val="000554B4"/>
    <w:rsid w:val="00060A01"/>
    <w:rsid w:val="000617ED"/>
    <w:rsid w:val="00062ACB"/>
    <w:rsid w:val="00064B5B"/>
    <w:rsid w:val="00065E3D"/>
    <w:rsid w:val="0006792F"/>
    <w:rsid w:val="0007374C"/>
    <w:rsid w:val="00075A12"/>
    <w:rsid w:val="00084CA2"/>
    <w:rsid w:val="00091681"/>
    <w:rsid w:val="000941E4"/>
    <w:rsid w:val="00095343"/>
    <w:rsid w:val="000A1757"/>
    <w:rsid w:val="000B0581"/>
    <w:rsid w:val="000B5408"/>
    <w:rsid w:val="000B6227"/>
    <w:rsid w:val="000C3A92"/>
    <w:rsid w:val="000C50F5"/>
    <w:rsid w:val="000C63AB"/>
    <w:rsid w:val="000C705D"/>
    <w:rsid w:val="000D3FB4"/>
    <w:rsid w:val="000D574A"/>
    <w:rsid w:val="000E0D37"/>
    <w:rsid w:val="000E4515"/>
    <w:rsid w:val="000E4DA3"/>
    <w:rsid w:val="000F29D9"/>
    <w:rsid w:val="000F3822"/>
    <w:rsid w:val="000F7C56"/>
    <w:rsid w:val="00101F89"/>
    <w:rsid w:val="0010262B"/>
    <w:rsid w:val="001072EB"/>
    <w:rsid w:val="00114098"/>
    <w:rsid w:val="0011747C"/>
    <w:rsid w:val="0012226A"/>
    <w:rsid w:val="00126563"/>
    <w:rsid w:val="001339E7"/>
    <w:rsid w:val="00135256"/>
    <w:rsid w:val="001363D7"/>
    <w:rsid w:val="00141377"/>
    <w:rsid w:val="00144CD5"/>
    <w:rsid w:val="00146292"/>
    <w:rsid w:val="0015438D"/>
    <w:rsid w:val="0015447A"/>
    <w:rsid w:val="001648AE"/>
    <w:rsid w:val="00167855"/>
    <w:rsid w:val="001704EA"/>
    <w:rsid w:val="001727C2"/>
    <w:rsid w:val="00173BC4"/>
    <w:rsid w:val="001757C3"/>
    <w:rsid w:val="0017738B"/>
    <w:rsid w:val="00177BD9"/>
    <w:rsid w:val="00177E80"/>
    <w:rsid w:val="0018112F"/>
    <w:rsid w:val="001828C5"/>
    <w:rsid w:val="00183F1C"/>
    <w:rsid w:val="001875C4"/>
    <w:rsid w:val="0019101F"/>
    <w:rsid w:val="0019289B"/>
    <w:rsid w:val="001A1134"/>
    <w:rsid w:val="001A3454"/>
    <w:rsid w:val="001A4367"/>
    <w:rsid w:val="001A5268"/>
    <w:rsid w:val="001A57F6"/>
    <w:rsid w:val="001A7179"/>
    <w:rsid w:val="001A7977"/>
    <w:rsid w:val="001B2DC6"/>
    <w:rsid w:val="001B38AB"/>
    <w:rsid w:val="001B7E8B"/>
    <w:rsid w:val="001C2AC1"/>
    <w:rsid w:val="001C69C6"/>
    <w:rsid w:val="001D03B8"/>
    <w:rsid w:val="001D07D6"/>
    <w:rsid w:val="001D0FA0"/>
    <w:rsid w:val="001D455C"/>
    <w:rsid w:val="001E15DF"/>
    <w:rsid w:val="001E3525"/>
    <w:rsid w:val="001E38AB"/>
    <w:rsid w:val="001E44D5"/>
    <w:rsid w:val="001F337A"/>
    <w:rsid w:val="001F3AA4"/>
    <w:rsid w:val="001F478F"/>
    <w:rsid w:val="001F5D71"/>
    <w:rsid w:val="001F6C93"/>
    <w:rsid w:val="00202002"/>
    <w:rsid w:val="00206800"/>
    <w:rsid w:val="00215521"/>
    <w:rsid w:val="002177C5"/>
    <w:rsid w:val="002205F6"/>
    <w:rsid w:val="0022088C"/>
    <w:rsid w:val="00220D18"/>
    <w:rsid w:val="00221407"/>
    <w:rsid w:val="00222EAC"/>
    <w:rsid w:val="0022487F"/>
    <w:rsid w:val="00226E27"/>
    <w:rsid w:val="00231630"/>
    <w:rsid w:val="0023165D"/>
    <w:rsid w:val="002404F2"/>
    <w:rsid w:val="002466DF"/>
    <w:rsid w:val="0024698E"/>
    <w:rsid w:val="0025070F"/>
    <w:rsid w:val="00263AA2"/>
    <w:rsid w:val="00265B32"/>
    <w:rsid w:val="002669E2"/>
    <w:rsid w:val="00273F31"/>
    <w:rsid w:val="00275DCC"/>
    <w:rsid w:val="002826BE"/>
    <w:rsid w:val="00287C2F"/>
    <w:rsid w:val="00292CF2"/>
    <w:rsid w:val="002947AA"/>
    <w:rsid w:val="0029676A"/>
    <w:rsid w:val="002A1677"/>
    <w:rsid w:val="002A752D"/>
    <w:rsid w:val="002B1853"/>
    <w:rsid w:val="002B22E6"/>
    <w:rsid w:val="002B2B85"/>
    <w:rsid w:val="002B52F2"/>
    <w:rsid w:val="002B5D63"/>
    <w:rsid w:val="002B65C7"/>
    <w:rsid w:val="002B7883"/>
    <w:rsid w:val="002C1133"/>
    <w:rsid w:val="002C19E5"/>
    <w:rsid w:val="002C1E58"/>
    <w:rsid w:val="002C2E62"/>
    <w:rsid w:val="002C66E6"/>
    <w:rsid w:val="002C6A00"/>
    <w:rsid w:val="002C6D9B"/>
    <w:rsid w:val="002C798C"/>
    <w:rsid w:val="002C79E2"/>
    <w:rsid w:val="002D09AB"/>
    <w:rsid w:val="002D0B96"/>
    <w:rsid w:val="002D3836"/>
    <w:rsid w:val="002E0616"/>
    <w:rsid w:val="002E0962"/>
    <w:rsid w:val="002E7F61"/>
    <w:rsid w:val="002F087F"/>
    <w:rsid w:val="002F4238"/>
    <w:rsid w:val="002F6805"/>
    <w:rsid w:val="002F7B08"/>
    <w:rsid w:val="00302CC6"/>
    <w:rsid w:val="00303D10"/>
    <w:rsid w:val="00303E31"/>
    <w:rsid w:val="003135D9"/>
    <w:rsid w:val="0031432B"/>
    <w:rsid w:val="003144FC"/>
    <w:rsid w:val="00323CBC"/>
    <w:rsid w:val="003254D8"/>
    <w:rsid w:val="00331B61"/>
    <w:rsid w:val="00334DFE"/>
    <w:rsid w:val="003353C5"/>
    <w:rsid w:val="00340EE5"/>
    <w:rsid w:val="00341110"/>
    <w:rsid w:val="0034337F"/>
    <w:rsid w:val="00344353"/>
    <w:rsid w:val="00345572"/>
    <w:rsid w:val="0035373D"/>
    <w:rsid w:val="00354D83"/>
    <w:rsid w:val="003606CD"/>
    <w:rsid w:val="0036511C"/>
    <w:rsid w:val="00367EBE"/>
    <w:rsid w:val="00373138"/>
    <w:rsid w:val="00375557"/>
    <w:rsid w:val="00375D42"/>
    <w:rsid w:val="00380ACB"/>
    <w:rsid w:val="00390C75"/>
    <w:rsid w:val="00391AB4"/>
    <w:rsid w:val="003930A0"/>
    <w:rsid w:val="00393168"/>
    <w:rsid w:val="00393B56"/>
    <w:rsid w:val="003A4024"/>
    <w:rsid w:val="003A4C7D"/>
    <w:rsid w:val="003A4DB6"/>
    <w:rsid w:val="003A5C06"/>
    <w:rsid w:val="003A5E8A"/>
    <w:rsid w:val="003A72A0"/>
    <w:rsid w:val="003B192C"/>
    <w:rsid w:val="003B2B88"/>
    <w:rsid w:val="003B4B43"/>
    <w:rsid w:val="003B4CCC"/>
    <w:rsid w:val="003B6354"/>
    <w:rsid w:val="003B6884"/>
    <w:rsid w:val="003C0224"/>
    <w:rsid w:val="003C3B0A"/>
    <w:rsid w:val="003C3B16"/>
    <w:rsid w:val="003C3DC2"/>
    <w:rsid w:val="003C6334"/>
    <w:rsid w:val="003C7573"/>
    <w:rsid w:val="003D2CB1"/>
    <w:rsid w:val="003D6B95"/>
    <w:rsid w:val="003D7F1D"/>
    <w:rsid w:val="003E1CBE"/>
    <w:rsid w:val="003E21A1"/>
    <w:rsid w:val="003F0080"/>
    <w:rsid w:val="003F0D23"/>
    <w:rsid w:val="003F16EF"/>
    <w:rsid w:val="003F1A63"/>
    <w:rsid w:val="003F2043"/>
    <w:rsid w:val="003F25F4"/>
    <w:rsid w:val="003F4A00"/>
    <w:rsid w:val="003F6380"/>
    <w:rsid w:val="003F7BD3"/>
    <w:rsid w:val="00400728"/>
    <w:rsid w:val="004047BA"/>
    <w:rsid w:val="004053F1"/>
    <w:rsid w:val="0040651F"/>
    <w:rsid w:val="0040665C"/>
    <w:rsid w:val="004100E8"/>
    <w:rsid w:val="0041051E"/>
    <w:rsid w:val="0041225C"/>
    <w:rsid w:val="00416CCD"/>
    <w:rsid w:val="00417BBA"/>
    <w:rsid w:val="0042455A"/>
    <w:rsid w:val="004303CD"/>
    <w:rsid w:val="00430696"/>
    <w:rsid w:val="004319A0"/>
    <w:rsid w:val="0043278A"/>
    <w:rsid w:val="0043492C"/>
    <w:rsid w:val="004367F1"/>
    <w:rsid w:val="0043767E"/>
    <w:rsid w:val="00437D44"/>
    <w:rsid w:val="004407D4"/>
    <w:rsid w:val="004409E5"/>
    <w:rsid w:val="00445717"/>
    <w:rsid w:val="004556B6"/>
    <w:rsid w:val="00457270"/>
    <w:rsid w:val="00457942"/>
    <w:rsid w:val="004602E0"/>
    <w:rsid w:val="00462F3A"/>
    <w:rsid w:val="00464660"/>
    <w:rsid w:val="00470FAF"/>
    <w:rsid w:val="00472AEE"/>
    <w:rsid w:val="004736EE"/>
    <w:rsid w:val="004750B5"/>
    <w:rsid w:val="004755F1"/>
    <w:rsid w:val="004819D0"/>
    <w:rsid w:val="004820E9"/>
    <w:rsid w:val="0049390F"/>
    <w:rsid w:val="004A59C8"/>
    <w:rsid w:val="004A6209"/>
    <w:rsid w:val="004A7694"/>
    <w:rsid w:val="004B0BF2"/>
    <w:rsid w:val="004B52C0"/>
    <w:rsid w:val="004B6D95"/>
    <w:rsid w:val="004D48BD"/>
    <w:rsid w:val="004D57D3"/>
    <w:rsid w:val="004D5CFC"/>
    <w:rsid w:val="004E03FB"/>
    <w:rsid w:val="004E373B"/>
    <w:rsid w:val="004E392A"/>
    <w:rsid w:val="004F4CCE"/>
    <w:rsid w:val="004F6368"/>
    <w:rsid w:val="00500C2B"/>
    <w:rsid w:val="0050681F"/>
    <w:rsid w:val="0050687E"/>
    <w:rsid w:val="00523001"/>
    <w:rsid w:val="00524655"/>
    <w:rsid w:val="00526FA9"/>
    <w:rsid w:val="00530C79"/>
    <w:rsid w:val="00532BB0"/>
    <w:rsid w:val="00532D79"/>
    <w:rsid w:val="00537E24"/>
    <w:rsid w:val="00540BF7"/>
    <w:rsid w:val="00540FC5"/>
    <w:rsid w:val="005444F2"/>
    <w:rsid w:val="00551544"/>
    <w:rsid w:val="00551D7F"/>
    <w:rsid w:val="00551EE3"/>
    <w:rsid w:val="005528F3"/>
    <w:rsid w:val="0056554E"/>
    <w:rsid w:val="00565AA6"/>
    <w:rsid w:val="00570391"/>
    <w:rsid w:val="00574456"/>
    <w:rsid w:val="00576071"/>
    <w:rsid w:val="005803DB"/>
    <w:rsid w:val="005806EB"/>
    <w:rsid w:val="0058077C"/>
    <w:rsid w:val="00583665"/>
    <w:rsid w:val="0058384D"/>
    <w:rsid w:val="0058530D"/>
    <w:rsid w:val="00587620"/>
    <w:rsid w:val="00590E34"/>
    <w:rsid w:val="00591E31"/>
    <w:rsid w:val="00592649"/>
    <w:rsid w:val="005A1F57"/>
    <w:rsid w:val="005A48D3"/>
    <w:rsid w:val="005A6B65"/>
    <w:rsid w:val="005B5BAB"/>
    <w:rsid w:val="005C2BE3"/>
    <w:rsid w:val="005C31D7"/>
    <w:rsid w:val="005D194F"/>
    <w:rsid w:val="005D750C"/>
    <w:rsid w:val="005E4171"/>
    <w:rsid w:val="005E5706"/>
    <w:rsid w:val="005E5CE8"/>
    <w:rsid w:val="005E6509"/>
    <w:rsid w:val="005E79B6"/>
    <w:rsid w:val="005E7EAA"/>
    <w:rsid w:val="005F1D0F"/>
    <w:rsid w:val="005F4462"/>
    <w:rsid w:val="005F6B31"/>
    <w:rsid w:val="006001DB"/>
    <w:rsid w:val="00600CA1"/>
    <w:rsid w:val="006016BE"/>
    <w:rsid w:val="00601921"/>
    <w:rsid w:val="00603E05"/>
    <w:rsid w:val="006041AD"/>
    <w:rsid w:val="006056F7"/>
    <w:rsid w:val="006142D6"/>
    <w:rsid w:val="00615B07"/>
    <w:rsid w:val="0062518F"/>
    <w:rsid w:val="00625230"/>
    <w:rsid w:val="00627A7C"/>
    <w:rsid w:val="00631E9E"/>
    <w:rsid w:val="00632418"/>
    <w:rsid w:val="006344AA"/>
    <w:rsid w:val="006425AA"/>
    <w:rsid w:val="00647125"/>
    <w:rsid w:val="006700F4"/>
    <w:rsid w:val="00670854"/>
    <w:rsid w:val="006756C3"/>
    <w:rsid w:val="00680DD1"/>
    <w:rsid w:val="00682FF0"/>
    <w:rsid w:val="006876BD"/>
    <w:rsid w:val="00690916"/>
    <w:rsid w:val="00690FE4"/>
    <w:rsid w:val="006914B7"/>
    <w:rsid w:val="0069217C"/>
    <w:rsid w:val="006A3113"/>
    <w:rsid w:val="006A34D8"/>
    <w:rsid w:val="006A3DA0"/>
    <w:rsid w:val="006A540D"/>
    <w:rsid w:val="006A5F1F"/>
    <w:rsid w:val="006A6E3C"/>
    <w:rsid w:val="006B1212"/>
    <w:rsid w:val="006B1A56"/>
    <w:rsid w:val="006B2628"/>
    <w:rsid w:val="006B3225"/>
    <w:rsid w:val="006B4ADA"/>
    <w:rsid w:val="006B541A"/>
    <w:rsid w:val="006B69C9"/>
    <w:rsid w:val="006C02B9"/>
    <w:rsid w:val="006D0170"/>
    <w:rsid w:val="006D0617"/>
    <w:rsid w:val="006D2F30"/>
    <w:rsid w:val="006D4453"/>
    <w:rsid w:val="006D6D89"/>
    <w:rsid w:val="006E017A"/>
    <w:rsid w:val="006E4158"/>
    <w:rsid w:val="006E499F"/>
    <w:rsid w:val="006E5133"/>
    <w:rsid w:val="006F1AFC"/>
    <w:rsid w:val="006F7989"/>
    <w:rsid w:val="00707261"/>
    <w:rsid w:val="00711684"/>
    <w:rsid w:val="007173FD"/>
    <w:rsid w:val="00724F30"/>
    <w:rsid w:val="0072512D"/>
    <w:rsid w:val="007347B7"/>
    <w:rsid w:val="00735595"/>
    <w:rsid w:val="00740A5B"/>
    <w:rsid w:val="00751672"/>
    <w:rsid w:val="00756123"/>
    <w:rsid w:val="00772B44"/>
    <w:rsid w:val="0078148A"/>
    <w:rsid w:val="00781551"/>
    <w:rsid w:val="007862D1"/>
    <w:rsid w:val="00793DF7"/>
    <w:rsid w:val="0079625F"/>
    <w:rsid w:val="00797331"/>
    <w:rsid w:val="007A00E5"/>
    <w:rsid w:val="007A157A"/>
    <w:rsid w:val="007A6132"/>
    <w:rsid w:val="007A7D69"/>
    <w:rsid w:val="007B365D"/>
    <w:rsid w:val="007B57C9"/>
    <w:rsid w:val="007C174E"/>
    <w:rsid w:val="007C3693"/>
    <w:rsid w:val="007C3AA3"/>
    <w:rsid w:val="007C3D70"/>
    <w:rsid w:val="007C47AE"/>
    <w:rsid w:val="007C798F"/>
    <w:rsid w:val="007D0A0F"/>
    <w:rsid w:val="007D27BD"/>
    <w:rsid w:val="007D5474"/>
    <w:rsid w:val="007D5DBA"/>
    <w:rsid w:val="007D762E"/>
    <w:rsid w:val="007E1977"/>
    <w:rsid w:val="007E3FAA"/>
    <w:rsid w:val="007E4674"/>
    <w:rsid w:val="007E5DA3"/>
    <w:rsid w:val="007E64CE"/>
    <w:rsid w:val="007F383C"/>
    <w:rsid w:val="007F53CB"/>
    <w:rsid w:val="00807CBE"/>
    <w:rsid w:val="00813E30"/>
    <w:rsid w:val="00817609"/>
    <w:rsid w:val="00817A2B"/>
    <w:rsid w:val="00821177"/>
    <w:rsid w:val="00834717"/>
    <w:rsid w:val="008436AB"/>
    <w:rsid w:val="00845417"/>
    <w:rsid w:val="0085088B"/>
    <w:rsid w:val="0085487E"/>
    <w:rsid w:val="00854AC0"/>
    <w:rsid w:val="0085796C"/>
    <w:rsid w:val="00870DDE"/>
    <w:rsid w:val="008812F4"/>
    <w:rsid w:val="00883246"/>
    <w:rsid w:val="0088552C"/>
    <w:rsid w:val="00885BF4"/>
    <w:rsid w:val="0089114E"/>
    <w:rsid w:val="008911F0"/>
    <w:rsid w:val="00896242"/>
    <w:rsid w:val="00897657"/>
    <w:rsid w:val="008A03A4"/>
    <w:rsid w:val="008A3CF1"/>
    <w:rsid w:val="008B05F5"/>
    <w:rsid w:val="008B0A3B"/>
    <w:rsid w:val="008B3DE8"/>
    <w:rsid w:val="008B4B26"/>
    <w:rsid w:val="008B6617"/>
    <w:rsid w:val="008C16AA"/>
    <w:rsid w:val="008C26F4"/>
    <w:rsid w:val="008C5A45"/>
    <w:rsid w:val="008C60D5"/>
    <w:rsid w:val="008D196E"/>
    <w:rsid w:val="008D4479"/>
    <w:rsid w:val="008D46D1"/>
    <w:rsid w:val="008D670A"/>
    <w:rsid w:val="008E0335"/>
    <w:rsid w:val="008E1CA7"/>
    <w:rsid w:val="008E3226"/>
    <w:rsid w:val="008F1B3E"/>
    <w:rsid w:val="009030C1"/>
    <w:rsid w:val="00907F69"/>
    <w:rsid w:val="009116F9"/>
    <w:rsid w:val="00915445"/>
    <w:rsid w:val="00921AA6"/>
    <w:rsid w:val="00921D6C"/>
    <w:rsid w:val="009233B3"/>
    <w:rsid w:val="00934B0A"/>
    <w:rsid w:val="00934CCF"/>
    <w:rsid w:val="0093521E"/>
    <w:rsid w:val="00936CB2"/>
    <w:rsid w:val="009377EA"/>
    <w:rsid w:val="00944847"/>
    <w:rsid w:val="00946C9F"/>
    <w:rsid w:val="00947AA6"/>
    <w:rsid w:val="009504A6"/>
    <w:rsid w:val="00956E10"/>
    <w:rsid w:val="009605C2"/>
    <w:rsid w:val="00961D28"/>
    <w:rsid w:val="009637B0"/>
    <w:rsid w:val="00967140"/>
    <w:rsid w:val="00970093"/>
    <w:rsid w:val="00975D3B"/>
    <w:rsid w:val="0097615A"/>
    <w:rsid w:val="009776B1"/>
    <w:rsid w:val="009916EC"/>
    <w:rsid w:val="00993311"/>
    <w:rsid w:val="00994E3F"/>
    <w:rsid w:val="00997EB9"/>
    <w:rsid w:val="009A385F"/>
    <w:rsid w:val="009A4E43"/>
    <w:rsid w:val="009A5BC9"/>
    <w:rsid w:val="009A7E98"/>
    <w:rsid w:val="009C31C2"/>
    <w:rsid w:val="009C582B"/>
    <w:rsid w:val="009C5D7C"/>
    <w:rsid w:val="009D02D8"/>
    <w:rsid w:val="009E4BA1"/>
    <w:rsid w:val="009E51B9"/>
    <w:rsid w:val="009F09F6"/>
    <w:rsid w:val="009F2EED"/>
    <w:rsid w:val="009F5963"/>
    <w:rsid w:val="009F5D37"/>
    <w:rsid w:val="009F7635"/>
    <w:rsid w:val="00A020A1"/>
    <w:rsid w:val="00A03BF1"/>
    <w:rsid w:val="00A05777"/>
    <w:rsid w:val="00A11ABC"/>
    <w:rsid w:val="00A129CA"/>
    <w:rsid w:val="00A24067"/>
    <w:rsid w:val="00A316C9"/>
    <w:rsid w:val="00A327F8"/>
    <w:rsid w:val="00A344B0"/>
    <w:rsid w:val="00A41129"/>
    <w:rsid w:val="00A416EC"/>
    <w:rsid w:val="00A47DEC"/>
    <w:rsid w:val="00A502FA"/>
    <w:rsid w:val="00A530F5"/>
    <w:rsid w:val="00A60708"/>
    <w:rsid w:val="00A62005"/>
    <w:rsid w:val="00A64E70"/>
    <w:rsid w:val="00A66484"/>
    <w:rsid w:val="00A67115"/>
    <w:rsid w:val="00A70227"/>
    <w:rsid w:val="00A843BC"/>
    <w:rsid w:val="00A862FF"/>
    <w:rsid w:val="00A914EF"/>
    <w:rsid w:val="00A932A3"/>
    <w:rsid w:val="00A936A0"/>
    <w:rsid w:val="00A94ED5"/>
    <w:rsid w:val="00A968C4"/>
    <w:rsid w:val="00AA1F2E"/>
    <w:rsid w:val="00AA2011"/>
    <w:rsid w:val="00AA2EAB"/>
    <w:rsid w:val="00AA3B37"/>
    <w:rsid w:val="00AB0C53"/>
    <w:rsid w:val="00AB5B48"/>
    <w:rsid w:val="00AB6989"/>
    <w:rsid w:val="00AC0D00"/>
    <w:rsid w:val="00AC3687"/>
    <w:rsid w:val="00AC40EC"/>
    <w:rsid w:val="00AD17A3"/>
    <w:rsid w:val="00AE12DA"/>
    <w:rsid w:val="00AE1360"/>
    <w:rsid w:val="00AE2049"/>
    <w:rsid w:val="00AE6665"/>
    <w:rsid w:val="00AF7D32"/>
    <w:rsid w:val="00B01DD3"/>
    <w:rsid w:val="00B01FC7"/>
    <w:rsid w:val="00B043D7"/>
    <w:rsid w:val="00B065EC"/>
    <w:rsid w:val="00B07F9B"/>
    <w:rsid w:val="00B10B04"/>
    <w:rsid w:val="00B1144D"/>
    <w:rsid w:val="00B11637"/>
    <w:rsid w:val="00B13E6E"/>
    <w:rsid w:val="00B17E04"/>
    <w:rsid w:val="00B20107"/>
    <w:rsid w:val="00B2052C"/>
    <w:rsid w:val="00B21D5F"/>
    <w:rsid w:val="00B22C39"/>
    <w:rsid w:val="00B2391C"/>
    <w:rsid w:val="00B24C74"/>
    <w:rsid w:val="00B26F6A"/>
    <w:rsid w:val="00B3452F"/>
    <w:rsid w:val="00B35349"/>
    <w:rsid w:val="00B35368"/>
    <w:rsid w:val="00B373D4"/>
    <w:rsid w:val="00B514A9"/>
    <w:rsid w:val="00B51DF8"/>
    <w:rsid w:val="00B52756"/>
    <w:rsid w:val="00B53695"/>
    <w:rsid w:val="00B53C12"/>
    <w:rsid w:val="00B54F15"/>
    <w:rsid w:val="00B57D53"/>
    <w:rsid w:val="00B63AD6"/>
    <w:rsid w:val="00B64283"/>
    <w:rsid w:val="00B70067"/>
    <w:rsid w:val="00B70CC0"/>
    <w:rsid w:val="00B77B96"/>
    <w:rsid w:val="00B80DF2"/>
    <w:rsid w:val="00B832A5"/>
    <w:rsid w:val="00B83C09"/>
    <w:rsid w:val="00B83C30"/>
    <w:rsid w:val="00B85A3C"/>
    <w:rsid w:val="00B908D2"/>
    <w:rsid w:val="00B92B97"/>
    <w:rsid w:val="00BA32A1"/>
    <w:rsid w:val="00BA67E0"/>
    <w:rsid w:val="00BA7117"/>
    <w:rsid w:val="00BA7919"/>
    <w:rsid w:val="00BB12EA"/>
    <w:rsid w:val="00BB323F"/>
    <w:rsid w:val="00BB55AC"/>
    <w:rsid w:val="00BB5C9B"/>
    <w:rsid w:val="00BB6BD6"/>
    <w:rsid w:val="00BB78F7"/>
    <w:rsid w:val="00BC09CF"/>
    <w:rsid w:val="00BC1B65"/>
    <w:rsid w:val="00BD0DB5"/>
    <w:rsid w:val="00BD2776"/>
    <w:rsid w:val="00BD4809"/>
    <w:rsid w:val="00BD6BCD"/>
    <w:rsid w:val="00BD760D"/>
    <w:rsid w:val="00BE5896"/>
    <w:rsid w:val="00BF13DC"/>
    <w:rsid w:val="00BF17AE"/>
    <w:rsid w:val="00BF3361"/>
    <w:rsid w:val="00BF3CA3"/>
    <w:rsid w:val="00BF563D"/>
    <w:rsid w:val="00BF70F5"/>
    <w:rsid w:val="00C01DE7"/>
    <w:rsid w:val="00C02028"/>
    <w:rsid w:val="00C0213E"/>
    <w:rsid w:val="00C054EE"/>
    <w:rsid w:val="00C06CB9"/>
    <w:rsid w:val="00C108DA"/>
    <w:rsid w:val="00C130F1"/>
    <w:rsid w:val="00C15E9E"/>
    <w:rsid w:val="00C16281"/>
    <w:rsid w:val="00C215EE"/>
    <w:rsid w:val="00C21965"/>
    <w:rsid w:val="00C21FEF"/>
    <w:rsid w:val="00C25B43"/>
    <w:rsid w:val="00C27831"/>
    <w:rsid w:val="00C42652"/>
    <w:rsid w:val="00C451B0"/>
    <w:rsid w:val="00C51D86"/>
    <w:rsid w:val="00C54712"/>
    <w:rsid w:val="00C55234"/>
    <w:rsid w:val="00C55366"/>
    <w:rsid w:val="00C55C9A"/>
    <w:rsid w:val="00C5767A"/>
    <w:rsid w:val="00C60958"/>
    <w:rsid w:val="00C63DE0"/>
    <w:rsid w:val="00C6597E"/>
    <w:rsid w:val="00C65D34"/>
    <w:rsid w:val="00C70320"/>
    <w:rsid w:val="00C70953"/>
    <w:rsid w:val="00C70C67"/>
    <w:rsid w:val="00C72380"/>
    <w:rsid w:val="00C7314C"/>
    <w:rsid w:val="00C73DCB"/>
    <w:rsid w:val="00C80B7F"/>
    <w:rsid w:val="00C81994"/>
    <w:rsid w:val="00C83AA8"/>
    <w:rsid w:val="00C86FFF"/>
    <w:rsid w:val="00C9094F"/>
    <w:rsid w:val="00C91D97"/>
    <w:rsid w:val="00C9628C"/>
    <w:rsid w:val="00C970D9"/>
    <w:rsid w:val="00C9731C"/>
    <w:rsid w:val="00C976C8"/>
    <w:rsid w:val="00CA4B92"/>
    <w:rsid w:val="00CA685B"/>
    <w:rsid w:val="00CB0D3A"/>
    <w:rsid w:val="00CB1946"/>
    <w:rsid w:val="00CC02CD"/>
    <w:rsid w:val="00CC4B1A"/>
    <w:rsid w:val="00CC7106"/>
    <w:rsid w:val="00CD5534"/>
    <w:rsid w:val="00CD7731"/>
    <w:rsid w:val="00CF4686"/>
    <w:rsid w:val="00CF567C"/>
    <w:rsid w:val="00CF7088"/>
    <w:rsid w:val="00D0051C"/>
    <w:rsid w:val="00D0711A"/>
    <w:rsid w:val="00D108C9"/>
    <w:rsid w:val="00D1100D"/>
    <w:rsid w:val="00D14148"/>
    <w:rsid w:val="00D16A4B"/>
    <w:rsid w:val="00D17F67"/>
    <w:rsid w:val="00D2045C"/>
    <w:rsid w:val="00D244A3"/>
    <w:rsid w:val="00D24752"/>
    <w:rsid w:val="00D24C43"/>
    <w:rsid w:val="00D3082E"/>
    <w:rsid w:val="00D310AD"/>
    <w:rsid w:val="00D33759"/>
    <w:rsid w:val="00D37CC4"/>
    <w:rsid w:val="00D43FE2"/>
    <w:rsid w:val="00D470C7"/>
    <w:rsid w:val="00D51705"/>
    <w:rsid w:val="00D54492"/>
    <w:rsid w:val="00D602FA"/>
    <w:rsid w:val="00D64708"/>
    <w:rsid w:val="00D667AB"/>
    <w:rsid w:val="00D66EB9"/>
    <w:rsid w:val="00D75BA8"/>
    <w:rsid w:val="00D90785"/>
    <w:rsid w:val="00D9327F"/>
    <w:rsid w:val="00DA51D5"/>
    <w:rsid w:val="00DA76A3"/>
    <w:rsid w:val="00DB1101"/>
    <w:rsid w:val="00DB20D0"/>
    <w:rsid w:val="00DB45C4"/>
    <w:rsid w:val="00DC073E"/>
    <w:rsid w:val="00DD0402"/>
    <w:rsid w:val="00DD152F"/>
    <w:rsid w:val="00DD4C7E"/>
    <w:rsid w:val="00DE1AE4"/>
    <w:rsid w:val="00DE3CB7"/>
    <w:rsid w:val="00DE6D91"/>
    <w:rsid w:val="00DF0956"/>
    <w:rsid w:val="00DF7722"/>
    <w:rsid w:val="00E01427"/>
    <w:rsid w:val="00E0219B"/>
    <w:rsid w:val="00E02D51"/>
    <w:rsid w:val="00E03C87"/>
    <w:rsid w:val="00E04033"/>
    <w:rsid w:val="00E043EB"/>
    <w:rsid w:val="00E05088"/>
    <w:rsid w:val="00E12C91"/>
    <w:rsid w:val="00E131DC"/>
    <w:rsid w:val="00E15055"/>
    <w:rsid w:val="00E17AE7"/>
    <w:rsid w:val="00E20993"/>
    <w:rsid w:val="00E22895"/>
    <w:rsid w:val="00E3065E"/>
    <w:rsid w:val="00E30E97"/>
    <w:rsid w:val="00E314F0"/>
    <w:rsid w:val="00E355B0"/>
    <w:rsid w:val="00E45E2B"/>
    <w:rsid w:val="00E46352"/>
    <w:rsid w:val="00E4723F"/>
    <w:rsid w:val="00E503AE"/>
    <w:rsid w:val="00E503D7"/>
    <w:rsid w:val="00E505CB"/>
    <w:rsid w:val="00E50EC6"/>
    <w:rsid w:val="00E5232E"/>
    <w:rsid w:val="00E55D0C"/>
    <w:rsid w:val="00E56435"/>
    <w:rsid w:val="00E66D98"/>
    <w:rsid w:val="00E70E58"/>
    <w:rsid w:val="00E72F74"/>
    <w:rsid w:val="00E7321D"/>
    <w:rsid w:val="00E745CB"/>
    <w:rsid w:val="00E8149C"/>
    <w:rsid w:val="00E925CE"/>
    <w:rsid w:val="00E94E72"/>
    <w:rsid w:val="00EA3378"/>
    <w:rsid w:val="00EA44CB"/>
    <w:rsid w:val="00EA4F32"/>
    <w:rsid w:val="00EB5C6C"/>
    <w:rsid w:val="00EB6F72"/>
    <w:rsid w:val="00EC1F8D"/>
    <w:rsid w:val="00EC4131"/>
    <w:rsid w:val="00EC5BE5"/>
    <w:rsid w:val="00EC6864"/>
    <w:rsid w:val="00ED2B91"/>
    <w:rsid w:val="00ED5E3E"/>
    <w:rsid w:val="00EE42CC"/>
    <w:rsid w:val="00EF30DB"/>
    <w:rsid w:val="00EF5B4D"/>
    <w:rsid w:val="00F04906"/>
    <w:rsid w:val="00F05B17"/>
    <w:rsid w:val="00F143FB"/>
    <w:rsid w:val="00F14591"/>
    <w:rsid w:val="00F15303"/>
    <w:rsid w:val="00F155F0"/>
    <w:rsid w:val="00F178DD"/>
    <w:rsid w:val="00F23C40"/>
    <w:rsid w:val="00F247A4"/>
    <w:rsid w:val="00F25F1F"/>
    <w:rsid w:val="00F35E87"/>
    <w:rsid w:val="00F41CF1"/>
    <w:rsid w:val="00F41D0A"/>
    <w:rsid w:val="00F42616"/>
    <w:rsid w:val="00F479F7"/>
    <w:rsid w:val="00F5335C"/>
    <w:rsid w:val="00F541EC"/>
    <w:rsid w:val="00F547E9"/>
    <w:rsid w:val="00F6366B"/>
    <w:rsid w:val="00F63AD6"/>
    <w:rsid w:val="00F65690"/>
    <w:rsid w:val="00F71FCA"/>
    <w:rsid w:val="00F73C82"/>
    <w:rsid w:val="00F75DEE"/>
    <w:rsid w:val="00F769EF"/>
    <w:rsid w:val="00F8130A"/>
    <w:rsid w:val="00F82A6B"/>
    <w:rsid w:val="00F96D0E"/>
    <w:rsid w:val="00FA1C0B"/>
    <w:rsid w:val="00FA65D2"/>
    <w:rsid w:val="00FB15EC"/>
    <w:rsid w:val="00FB1F1D"/>
    <w:rsid w:val="00FB366A"/>
    <w:rsid w:val="00FC2617"/>
    <w:rsid w:val="00FC28F7"/>
    <w:rsid w:val="00FC43D0"/>
    <w:rsid w:val="00FC57EB"/>
    <w:rsid w:val="00FC6ED9"/>
    <w:rsid w:val="00FC7860"/>
    <w:rsid w:val="00FD275B"/>
    <w:rsid w:val="00FD3EFC"/>
    <w:rsid w:val="00FE4EFF"/>
    <w:rsid w:val="00FE5F6E"/>
    <w:rsid w:val="00FF21A3"/>
    <w:rsid w:val="00FF2ABA"/>
    <w:rsid w:val="00FF335B"/>
    <w:rsid w:val="00FF5216"/>
    <w:rsid w:val="00FF5859"/>
    <w:rsid w:val="00FF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colormru v:ext="edit" colors="#f30,#f93,#ff7c80"/>
    </o:shapedefaults>
    <o:shapelayout v:ext="edit">
      <o:idmap v:ext="edit" data="1"/>
    </o:shapelayout>
  </w:shapeDefaults>
  <w:decimalSymbol w:val="."/>
  <w:listSeparator w:val=","/>
  <w14:docId w14:val="2E2916EA"/>
  <w15:docId w15:val="{1C989821-4626-449B-A766-A9C0E4FD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9291-532F-496B-8EA5-F558B845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213</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多賀　 定</cp:lastModifiedBy>
  <cp:revision>91</cp:revision>
  <cp:lastPrinted>2021-07-09T06:25:00Z</cp:lastPrinted>
  <dcterms:created xsi:type="dcterms:W3CDTF">2023-02-17T09:06:00Z</dcterms:created>
  <dcterms:modified xsi:type="dcterms:W3CDTF">2023-02-20T05:10:00Z</dcterms:modified>
</cp:coreProperties>
</file>